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06" w:rsidRDefault="00786C06" w:rsidP="00F5042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786C06" w:rsidRDefault="00786C06" w:rsidP="00F5042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786C06" w:rsidRDefault="00786C06" w:rsidP="00F5042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786C06" w:rsidRDefault="00786C06" w:rsidP="00F5042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786C06" w:rsidRDefault="00786C06" w:rsidP="00F5042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786C06" w:rsidRDefault="00786C06" w:rsidP="00F5042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786C06" w:rsidRDefault="006D7FAF" w:rsidP="00F5042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hAnsi="Times New Roman" w:cs="Times New Roman"/>
          <w:b/>
          <w:i/>
          <w:sz w:val="48"/>
          <w:szCs w:val="28"/>
        </w:rPr>
        <w:t xml:space="preserve">Программа региональной инновационной площадки МАОУ СОШ №20 </w:t>
      </w:r>
    </w:p>
    <w:p w:rsidR="006D7FAF" w:rsidRDefault="006D7FAF" w:rsidP="00F5042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hAnsi="Times New Roman" w:cs="Times New Roman"/>
          <w:b/>
          <w:i/>
          <w:sz w:val="48"/>
          <w:szCs w:val="28"/>
        </w:rPr>
        <w:t>«Педагогические технологии в Персонализированной модели образования»</w:t>
      </w:r>
    </w:p>
    <w:p w:rsidR="00BC5B1F" w:rsidRDefault="00BC5B1F" w:rsidP="00F5042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786C06" w:rsidRDefault="00786C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328242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86C06" w:rsidRPr="00CC66BB" w:rsidRDefault="00CC66BB" w:rsidP="00CC66BB">
          <w:pPr>
            <w:pStyle w:val="ac"/>
            <w:ind w:left="-42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C66BB">
            <w:rPr>
              <w:rFonts w:ascii="Times New Roman" w:hAnsi="Times New Roman" w:cs="Times New Roman"/>
              <w:b/>
              <w:sz w:val="28"/>
              <w:szCs w:val="28"/>
            </w:rPr>
            <w:t>Содержание</w:t>
          </w:r>
        </w:p>
        <w:p w:rsidR="00786C06" w:rsidRPr="00CC66BB" w:rsidRDefault="00786C06" w:rsidP="00CC66BB">
          <w:pPr>
            <w:ind w:left="-426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9463AB" w:rsidRPr="009463AB" w:rsidRDefault="00EF1E04" w:rsidP="009463AB">
          <w:pPr>
            <w:pStyle w:val="11"/>
            <w:tabs>
              <w:tab w:val="left" w:pos="440"/>
              <w:tab w:val="right" w:leader="dot" w:pos="976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C66B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86C06" w:rsidRPr="00CC66B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C66B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4246034" w:history="1">
            <w:r w:rsidR="009463AB" w:rsidRPr="009463A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9463AB" w:rsidRPr="009463A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463AB" w:rsidRPr="009463A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Цели, задачи и основная идея предлагаемого проекта (программы), обоснование его значимости для развития системы образования.</w: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_Toc84246034 \h </w:instrTex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63AB" w:rsidRPr="009463AB" w:rsidRDefault="00084E94" w:rsidP="009463AB">
          <w:pPr>
            <w:pStyle w:val="11"/>
            <w:tabs>
              <w:tab w:val="left" w:pos="440"/>
              <w:tab w:val="right" w:leader="dot" w:pos="976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4246035" w:history="1">
            <w:r w:rsidR="009463AB" w:rsidRPr="009463A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9463AB" w:rsidRPr="009463A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463AB" w:rsidRPr="009463A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Исходные теоретические положения.</w: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_Toc84246035 \h </w:instrTex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63AB" w:rsidRPr="009463AB" w:rsidRDefault="00084E94" w:rsidP="009463AB">
          <w:pPr>
            <w:pStyle w:val="11"/>
            <w:tabs>
              <w:tab w:val="left" w:pos="440"/>
              <w:tab w:val="right" w:leader="dot" w:pos="976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4246036" w:history="1">
            <w:r w:rsidR="009463AB" w:rsidRPr="009463A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9463AB" w:rsidRPr="009463A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463AB" w:rsidRPr="009463A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Этапы, содержание и методы деятельности.</w: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_Toc84246036 \h </w:instrTex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63AB" w:rsidRPr="009463AB" w:rsidRDefault="00084E94" w:rsidP="009463AB">
          <w:pPr>
            <w:pStyle w:val="11"/>
            <w:tabs>
              <w:tab w:val="right" w:leader="dot" w:pos="976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4246037" w:history="1">
            <w:r w:rsidR="009463AB" w:rsidRPr="009463A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4. Прогназируемые результаты</w: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_Toc84246037 \h </w:instrTex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63AB" w:rsidRPr="009463AB" w:rsidRDefault="00084E94" w:rsidP="009463AB">
          <w:pPr>
            <w:pStyle w:val="11"/>
            <w:tabs>
              <w:tab w:val="right" w:leader="dot" w:pos="976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4246038" w:history="1">
            <w:r w:rsidR="009463AB" w:rsidRPr="009463A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5.  Необходимые условия реализации работ.</w: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_Toc84246038 \h </w:instrTex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63AB" w:rsidRPr="009463AB" w:rsidRDefault="00084E94" w:rsidP="009463AB">
          <w:pPr>
            <w:pStyle w:val="11"/>
            <w:tabs>
              <w:tab w:val="right" w:leader="dot" w:pos="976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4246039" w:history="1">
            <w:r w:rsidR="009463AB" w:rsidRPr="009463A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6.  Средства контроля и обеспечения достоверности результатов.</w: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_Toc84246039 \h </w:instrTex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63AB" w:rsidRPr="009463AB" w:rsidRDefault="00084E94" w:rsidP="009463AB">
          <w:pPr>
            <w:pStyle w:val="11"/>
            <w:tabs>
              <w:tab w:val="left" w:pos="440"/>
              <w:tab w:val="right" w:leader="dot" w:pos="976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4246040" w:history="1">
            <w:r w:rsidR="009463AB" w:rsidRPr="009463A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9463AB" w:rsidRPr="009463A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463AB" w:rsidRPr="009463A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Перечень научных и (или) методических разработок по теме проекта (программы).</w: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_Toc84246040 \h </w:instrTex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63AB" w:rsidRPr="009463AB" w:rsidRDefault="00084E94" w:rsidP="009463AB">
          <w:pPr>
            <w:pStyle w:val="11"/>
            <w:tabs>
              <w:tab w:val="left" w:pos="440"/>
              <w:tab w:val="right" w:leader="dot" w:pos="976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4246041" w:history="1">
            <w:r w:rsidR="009463AB" w:rsidRPr="009463A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9463AB" w:rsidRPr="009463A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463AB" w:rsidRPr="009463A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Календарный план реализации проекта (программы) с указанием сроков реализации по этапам и перечня конечной продукции (результатов).</w: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_Toc84246041 \h </w:instrTex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63AB" w:rsidRPr="009463AB" w:rsidRDefault="00084E94" w:rsidP="009463AB">
          <w:pPr>
            <w:pStyle w:val="11"/>
            <w:tabs>
              <w:tab w:val="left" w:pos="440"/>
              <w:tab w:val="right" w:leader="dot" w:pos="9769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4246042" w:history="1">
            <w:r w:rsidR="009463AB" w:rsidRPr="009463A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9463AB" w:rsidRPr="009463A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463AB" w:rsidRPr="009463A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Обоснование возможности реализации проекта (программы) в соответствии с законодательством об образовании или предложения по содержанию проекта нормативного правового акта, необходимого для реализации проекта (программы).</w: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_Toc84246042 \h </w:instrTex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9463AB" w:rsidRPr="009463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6C06" w:rsidRDefault="00EF1E04" w:rsidP="00CC66BB">
          <w:pPr>
            <w:ind w:left="-426"/>
            <w:jc w:val="both"/>
          </w:pPr>
          <w:r w:rsidRPr="00CC66B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50425" w:rsidRPr="00C03F34" w:rsidRDefault="00786C06" w:rsidP="00C03F34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F50425" w:rsidRPr="00377105" w:rsidRDefault="00F50425" w:rsidP="00786C06">
      <w:pPr>
        <w:pStyle w:val="1"/>
      </w:pPr>
      <w:bookmarkStart w:id="0" w:name="_Toc84246034"/>
      <w:r w:rsidRPr="00377105">
        <w:lastRenderedPageBreak/>
        <w:t>Цели</w:t>
      </w:r>
      <w:r w:rsidR="00377105" w:rsidRPr="00377105">
        <w:t>, задач</w:t>
      </w:r>
      <w:r w:rsidR="00377105">
        <w:t>и</w:t>
      </w:r>
      <w:r w:rsidR="00377105" w:rsidRPr="00377105">
        <w:t xml:space="preserve"> и основная идея предлагаемого проекта (</w:t>
      </w:r>
      <w:r w:rsidRPr="00377105">
        <w:t>программы</w:t>
      </w:r>
      <w:r w:rsidR="00377105" w:rsidRPr="00377105">
        <w:t>), обоснование его значимости для развития системы образования.</w:t>
      </w:r>
      <w:bookmarkEnd w:id="0"/>
    </w:p>
    <w:p w:rsidR="001B6CDB" w:rsidRPr="001B6CDB" w:rsidRDefault="001B6CDB" w:rsidP="001B6CDB">
      <w:pPr>
        <w:pStyle w:val="af1"/>
        <w:spacing w:before="0" w:beforeAutospacing="0" w:after="0" w:afterAutospacing="0" w:line="360" w:lineRule="auto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1B6CDB">
        <w:rPr>
          <w:rFonts w:eastAsiaTheme="minorHAnsi"/>
          <w:sz w:val="28"/>
          <w:szCs w:val="28"/>
          <w:lang w:eastAsia="en-US"/>
        </w:rPr>
        <w:t>Сегодня мир стремительно меняется: объём доступных знаний растёт  с немыслимой скоростью, цифровые</w:t>
      </w:r>
      <w:r>
        <w:rPr>
          <w:rFonts w:eastAsiaTheme="minorHAnsi"/>
          <w:sz w:val="28"/>
          <w:szCs w:val="28"/>
          <w:lang w:eastAsia="en-US"/>
        </w:rPr>
        <w:t xml:space="preserve"> технологии всё больше становят</w:t>
      </w:r>
      <w:r w:rsidRPr="001B6CDB">
        <w:rPr>
          <w:rFonts w:eastAsiaTheme="minorHAnsi"/>
          <w:sz w:val="28"/>
          <w:szCs w:val="28"/>
          <w:lang w:eastAsia="en-US"/>
        </w:rPr>
        <w:t xml:space="preserve">ся похожими на магию. Работодатели вынуждены всё глубже вникать </w:t>
      </w:r>
      <w:r w:rsidR="006D7FAF" w:rsidRPr="001B6CDB">
        <w:rPr>
          <w:rFonts w:eastAsiaTheme="minorHAnsi"/>
          <w:sz w:val="28"/>
          <w:szCs w:val="28"/>
          <w:lang w:eastAsia="en-US"/>
        </w:rPr>
        <w:t>в проблемы</w:t>
      </w:r>
      <w:r w:rsidRPr="001B6CDB">
        <w:rPr>
          <w:rFonts w:eastAsiaTheme="minorHAnsi"/>
          <w:sz w:val="28"/>
          <w:szCs w:val="28"/>
          <w:lang w:eastAsia="en-US"/>
        </w:rPr>
        <w:t xml:space="preserve"> образования и предлагать свои решения, так как успех </w:t>
      </w:r>
      <w:r w:rsidR="006D7FAF" w:rsidRPr="001B6CDB">
        <w:rPr>
          <w:rFonts w:eastAsiaTheme="minorHAnsi"/>
          <w:sz w:val="28"/>
          <w:szCs w:val="28"/>
          <w:lang w:eastAsia="en-US"/>
        </w:rPr>
        <w:t>всей компании</w:t>
      </w:r>
      <w:r w:rsidRPr="001B6CDB">
        <w:rPr>
          <w:rFonts w:eastAsiaTheme="minorHAnsi"/>
          <w:sz w:val="28"/>
          <w:szCs w:val="28"/>
          <w:lang w:eastAsia="en-US"/>
        </w:rPr>
        <w:t xml:space="preserve"> зависит от степени подготовленности каждого сотрудника.  </w:t>
      </w:r>
    </w:p>
    <w:p w:rsidR="001B6CDB" w:rsidRPr="001B6CDB" w:rsidRDefault="001B6CDB" w:rsidP="001B6CDB">
      <w:pPr>
        <w:pStyle w:val="af1"/>
        <w:spacing w:before="0" w:beforeAutospacing="0" w:after="0" w:afterAutospacing="0" w:line="360" w:lineRule="auto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Когда-нибудь содержа</w:t>
      </w:r>
      <w:r w:rsidRPr="001B6CDB">
        <w:rPr>
          <w:rFonts w:eastAsiaTheme="minorHAnsi"/>
          <w:sz w:val="28"/>
          <w:szCs w:val="28"/>
          <w:lang w:eastAsia="en-US"/>
        </w:rPr>
        <w:t xml:space="preserve">ние будет пересмотрено, набор фактов для запоминания </w:t>
      </w:r>
      <w:r w:rsidR="006D7FAF" w:rsidRPr="001B6CDB">
        <w:rPr>
          <w:rFonts w:eastAsiaTheme="minorHAnsi"/>
          <w:sz w:val="28"/>
          <w:szCs w:val="28"/>
          <w:lang w:eastAsia="en-US"/>
        </w:rPr>
        <w:t>учащимися сократится</w:t>
      </w:r>
      <w:r w:rsidRPr="001B6CDB">
        <w:rPr>
          <w:rFonts w:eastAsiaTheme="minorHAnsi"/>
          <w:sz w:val="28"/>
          <w:szCs w:val="28"/>
          <w:lang w:eastAsia="en-US"/>
        </w:rPr>
        <w:t xml:space="preserve"> в пользу углублённог</w:t>
      </w:r>
      <w:r>
        <w:rPr>
          <w:rFonts w:eastAsiaTheme="minorHAnsi"/>
          <w:sz w:val="28"/>
          <w:szCs w:val="28"/>
          <w:lang w:eastAsia="en-US"/>
        </w:rPr>
        <w:t>о понимания сути предметов, дея</w:t>
      </w:r>
      <w:r w:rsidRPr="001B6CDB">
        <w:rPr>
          <w:rFonts w:eastAsiaTheme="minorHAnsi"/>
          <w:sz w:val="28"/>
          <w:szCs w:val="28"/>
          <w:lang w:eastAsia="en-US"/>
        </w:rPr>
        <w:t xml:space="preserve">тельность и универсальные компетентности станут таким же </w:t>
      </w:r>
      <w:r w:rsidR="006D7FAF" w:rsidRPr="001B6CDB">
        <w:rPr>
          <w:rFonts w:eastAsiaTheme="minorHAnsi"/>
          <w:sz w:val="28"/>
          <w:szCs w:val="28"/>
          <w:lang w:eastAsia="en-US"/>
        </w:rPr>
        <w:t>важным элементом</w:t>
      </w:r>
      <w:r w:rsidRPr="001B6CDB">
        <w:rPr>
          <w:rFonts w:eastAsiaTheme="minorHAnsi"/>
          <w:sz w:val="28"/>
          <w:szCs w:val="28"/>
          <w:lang w:eastAsia="en-US"/>
        </w:rPr>
        <w:t xml:space="preserve"> федеральных государс</w:t>
      </w:r>
      <w:r>
        <w:rPr>
          <w:rFonts w:eastAsiaTheme="minorHAnsi"/>
          <w:sz w:val="28"/>
          <w:szCs w:val="28"/>
          <w:lang w:eastAsia="en-US"/>
        </w:rPr>
        <w:t>твенных образовательных стандар</w:t>
      </w:r>
      <w:r w:rsidRPr="001B6CDB">
        <w:rPr>
          <w:rFonts w:eastAsiaTheme="minorHAnsi"/>
          <w:sz w:val="28"/>
          <w:szCs w:val="28"/>
          <w:lang w:eastAsia="en-US"/>
        </w:rPr>
        <w:t>тов (далее ФГОС) и разнообразных</w:t>
      </w:r>
      <w:r>
        <w:rPr>
          <w:rFonts w:eastAsiaTheme="minorHAnsi"/>
          <w:sz w:val="28"/>
          <w:szCs w:val="28"/>
          <w:lang w:eastAsia="en-US"/>
        </w:rPr>
        <w:t xml:space="preserve"> оценочных процедур, как и поня</w:t>
      </w:r>
      <w:r w:rsidRPr="001B6CDB">
        <w:rPr>
          <w:rFonts w:eastAsiaTheme="minorHAnsi"/>
          <w:sz w:val="28"/>
          <w:szCs w:val="28"/>
          <w:lang w:eastAsia="en-US"/>
        </w:rPr>
        <w:t>тийный аппарат. Фрагментированные</w:t>
      </w:r>
      <w:r>
        <w:rPr>
          <w:rFonts w:eastAsiaTheme="minorHAnsi"/>
          <w:sz w:val="28"/>
          <w:szCs w:val="28"/>
          <w:lang w:eastAsia="en-US"/>
        </w:rPr>
        <w:t xml:space="preserve"> предметы и такое же содержа</w:t>
      </w:r>
      <w:r w:rsidRPr="001B6CDB">
        <w:rPr>
          <w:rFonts w:eastAsiaTheme="minorHAnsi"/>
          <w:sz w:val="28"/>
          <w:szCs w:val="28"/>
          <w:lang w:eastAsia="en-US"/>
        </w:rPr>
        <w:t xml:space="preserve">ние объединятся вокруг «больших» </w:t>
      </w:r>
      <w:r w:rsidR="006D7FAF" w:rsidRPr="001B6CDB">
        <w:rPr>
          <w:rFonts w:eastAsiaTheme="minorHAnsi"/>
          <w:sz w:val="28"/>
          <w:szCs w:val="28"/>
          <w:lang w:eastAsia="en-US"/>
        </w:rPr>
        <w:t>идей</w:t>
      </w:r>
      <w:r w:rsidRPr="001B6CDB">
        <w:rPr>
          <w:rFonts w:eastAsiaTheme="minorHAnsi"/>
          <w:sz w:val="28"/>
          <w:szCs w:val="28"/>
          <w:lang w:eastAsia="en-US"/>
        </w:rPr>
        <w:t>, а их освоение будет осуществ</w:t>
      </w:r>
      <w:r>
        <w:rPr>
          <w:rFonts w:eastAsiaTheme="minorHAnsi"/>
          <w:sz w:val="28"/>
          <w:szCs w:val="28"/>
          <w:lang w:eastAsia="en-US"/>
        </w:rPr>
        <w:t>ляться с использованием форм де</w:t>
      </w:r>
      <w:r w:rsidRPr="001B6CDB">
        <w:rPr>
          <w:rFonts w:eastAsiaTheme="minorHAnsi"/>
          <w:sz w:val="28"/>
          <w:szCs w:val="28"/>
          <w:lang w:eastAsia="en-US"/>
        </w:rPr>
        <w:t>ятельности, адекватных реальности</w:t>
      </w:r>
      <w:r>
        <w:rPr>
          <w:rFonts w:eastAsiaTheme="minorHAnsi"/>
          <w:sz w:val="28"/>
          <w:szCs w:val="28"/>
          <w:lang w:eastAsia="en-US"/>
        </w:rPr>
        <w:t xml:space="preserve"> (например, через проектную дея</w:t>
      </w:r>
      <w:r w:rsidRPr="001B6CDB">
        <w:rPr>
          <w:rFonts w:eastAsiaTheme="minorHAnsi"/>
          <w:sz w:val="28"/>
          <w:szCs w:val="28"/>
          <w:lang w:eastAsia="en-US"/>
        </w:rPr>
        <w:t xml:space="preserve">тельность). Такие разработки уже ведутся, хотя пока они </w:t>
      </w:r>
      <w:r w:rsidR="006D7FAF" w:rsidRPr="001B6CDB">
        <w:rPr>
          <w:rFonts w:eastAsiaTheme="minorHAnsi"/>
          <w:sz w:val="28"/>
          <w:szCs w:val="28"/>
          <w:lang w:eastAsia="en-US"/>
        </w:rPr>
        <w:t>продвинулись не</w:t>
      </w:r>
      <w:r w:rsidRPr="001B6CDB">
        <w:rPr>
          <w:rFonts w:eastAsiaTheme="minorHAnsi"/>
          <w:sz w:val="28"/>
          <w:szCs w:val="28"/>
          <w:lang w:eastAsia="en-US"/>
        </w:rPr>
        <w:t xml:space="preserve"> так далеко, как могли бы, и остают</w:t>
      </w:r>
      <w:r>
        <w:rPr>
          <w:rFonts w:eastAsiaTheme="minorHAnsi"/>
          <w:sz w:val="28"/>
          <w:szCs w:val="28"/>
          <w:lang w:eastAsia="en-US"/>
        </w:rPr>
        <w:t>ся скорее образовательной экзот</w:t>
      </w:r>
      <w:r w:rsidRPr="001B6CDB">
        <w:rPr>
          <w:rFonts w:eastAsiaTheme="minorHAnsi"/>
          <w:sz w:val="28"/>
          <w:szCs w:val="28"/>
          <w:lang w:eastAsia="en-US"/>
        </w:rPr>
        <w:t xml:space="preserve">икой. Всё это, конечно, лучше соответствует и духу времени, и </w:t>
      </w:r>
      <w:r w:rsidR="006D7FAF" w:rsidRPr="001B6CDB">
        <w:rPr>
          <w:rFonts w:eastAsiaTheme="minorHAnsi"/>
          <w:sz w:val="28"/>
          <w:szCs w:val="28"/>
          <w:lang w:eastAsia="en-US"/>
        </w:rPr>
        <w:t>смыслу персонализированного</w:t>
      </w:r>
      <w:r w:rsidRPr="001B6CDB">
        <w:rPr>
          <w:rFonts w:eastAsiaTheme="minorHAnsi"/>
          <w:sz w:val="28"/>
          <w:szCs w:val="28"/>
          <w:lang w:eastAsia="en-US"/>
        </w:rPr>
        <w:t xml:space="preserve"> образования.  </w:t>
      </w:r>
    </w:p>
    <w:p w:rsidR="009073C4" w:rsidRPr="009073C4" w:rsidRDefault="009073C4" w:rsidP="009073C4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ерсонализированная модель образования (ПМО) –  одна из тех образовательных моделей, которая способна эффективно применяться в современной школе, это подход к организации учебного процесса, где у учащихся есть выбор, чему, как и у кого учиться, им предоставляется возможность самостоятельно планировать, контролировать и оценивать собственные цели и результаты, развиваясь в своём темпе. При этом помимо предметных навыков у детей формируются «гибкие» навыки. </w:t>
      </w:r>
    </w:p>
    <w:p w:rsidR="00377105" w:rsidRDefault="00377105" w:rsidP="003771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российском образовании идет постепенное внедрение профессионального стандарта педагога, в основу которого заложено развитие профессиональных компетенций педагога.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МАОУ СОШ №20 г.</w:t>
      </w:r>
      <w:r w:rsidR="001B0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Липецка «</w:t>
      </w:r>
      <w:r w:rsidR="00685650">
        <w:rPr>
          <w:rFonts w:ascii="Times New Roman" w:hAnsi="Times New Roman" w:cs="Times New Roman"/>
          <w:sz w:val="28"/>
          <w:szCs w:val="28"/>
        </w:rPr>
        <w:t xml:space="preserve">Педагогические технологии в </w:t>
      </w:r>
      <w:r w:rsidR="00685650" w:rsidRPr="001B0013">
        <w:rPr>
          <w:rFonts w:ascii="Times New Roman" w:hAnsi="Times New Roman"/>
          <w:sz w:val="28"/>
          <w:szCs w:val="28"/>
        </w:rPr>
        <w:t xml:space="preserve">реализации Персонализированной модели </w:t>
      </w:r>
      <w:r w:rsidR="00685650" w:rsidRPr="001B0013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454FC6" w:rsidRPr="001B0013">
        <w:rPr>
          <w:rFonts w:ascii="Times New Roman" w:hAnsi="Times New Roman"/>
          <w:sz w:val="28"/>
          <w:szCs w:val="28"/>
        </w:rPr>
        <w:t xml:space="preserve">» </w:t>
      </w:r>
      <w:r w:rsidRPr="001B0013">
        <w:rPr>
          <w:rFonts w:ascii="Times New Roman" w:hAnsi="Times New Roman"/>
          <w:sz w:val="28"/>
          <w:szCs w:val="28"/>
        </w:rPr>
        <w:t xml:space="preserve">направлена на </w:t>
      </w:r>
      <w:r w:rsidR="00454FC6" w:rsidRPr="001B0013">
        <w:rPr>
          <w:rFonts w:ascii="Times New Roman" w:hAnsi="Times New Roman"/>
          <w:sz w:val="28"/>
          <w:szCs w:val="28"/>
        </w:rPr>
        <w:t>повышение качества образования в школе путем развития внутри школы системы профессионального роста учителя</w:t>
      </w:r>
      <w:r w:rsidR="001B0013" w:rsidRPr="001B0013">
        <w:rPr>
          <w:rFonts w:ascii="Times New Roman" w:hAnsi="Times New Roman"/>
          <w:sz w:val="28"/>
          <w:szCs w:val="28"/>
        </w:rPr>
        <w:t xml:space="preserve"> при реализации персонализированной модели образования</w:t>
      </w:r>
      <w:r w:rsidR="00454FC6" w:rsidRPr="001B0013">
        <w:rPr>
          <w:rFonts w:ascii="Times New Roman" w:hAnsi="Times New Roman"/>
          <w:sz w:val="28"/>
          <w:szCs w:val="28"/>
        </w:rPr>
        <w:t>.</w:t>
      </w:r>
    </w:p>
    <w:p w:rsidR="00D941E4" w:rsidRPr="002F55B3" w:rsidRDefault="00D941E4" w:rsidP="00D941E4">
      <w:pPr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55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Специфику реализации персонализированного подхода в образовании составляют:</w:t>
      </w:r>
    </w:p>
    <w:p w:rsidR="00D941E4" w:rsidRPr="002F55B3" w:rsidRDefault="00D941E4" w:rsidP="00D941E4">
      <w:pPr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55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деятельностный характер образовательной деятельности, означающий, что обучающийся выступает как активный субъект деятельности, анализирующий проблемные ситуации, формирующий задачи, апробирующий пути и способы их решения;</w:t>
      </w:r>
    </w:p>
    <w:p w:rsidR="00D941E4" w:rsidRPr="002F55B3" w:rsidRDefault="00D941E4" w:rsidP="00D941E4">
      <w:pPr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55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целостность, предполагающая соподчиненность целей, задач, содержания образования индивидуализированной системе обучения;</w:t>
      </w:r>
    </w:p>
    <w:p w:rsidR="00D941E4" w:rsidRPr="002F55B3" w:rsidRDefault="00D941E4" w:rsidP="00D941E4">
      <w:pPr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55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модульность;</w:t>
      </w:r>
    </w:p>
    <w:p w:rsidR="00D941E4" w:rsidRPr="002F55B3" w:rsidRDefault="00D941E4" w:rsidP="00D941E4">
      <w:pPr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55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создание персо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нализированной</w:t>
      </w:r>
      <w:r w:rsidRPr="002F55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образовательной ситуации.</w:t>
      </w:r>
    </w:p>
    <w:p w:rsidR="00D941E4" w:rsidRPr="002F55B3" w:rsidRDefault="00D941E4" w:rsidP="00D941E4">
      <w:pPr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55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Базовые принципы персонализированной модели образования:</w:t>
      </w:r>
    </w:p>
    <w:p w:rsidR="00D941E4" w:rsidRPr="002F55B3" w:rsidRDefault="00D941E4" w:rsidP="00D941E4">
      <w:pPr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55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развитие личностного потенциала: самооценка важнее внешней оценки;</w:t>
      </w:r>
    </w:p>
    <w:p w:rsidR="00D941E4" w:rsidRPr="002F55B3" w:rsidRDefault="00D941E4" w:rsidP="00D941E4">
      <w:pPr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55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результативное использование учебного времени, отказ от неэффективных образовательных технологий;</w:t>
      </w:r>
    </w:p>
    <w:p w:rsidR="00D941E4" w:rsidRDefault="00D941E4" w:rsidP="00D941E4">
      <w:pPr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55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синергия образовательного сообщества всех субъектов образовательных отношений.</w:t>
      </w:r>
    </w:p>
    <w:p w:rsidR="00377105" w:rsidRDefault="00377105" w:rsidP="0037710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Учитель всегда был, есть и будет ключевой фигурой в школе, но, чтобы вырастить новое поколение детей, педагог должен быть другой формации. Он сам должен быть примером для подражания, находиться в постоянном поиске, заниматься самообразованием.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Современный учитель должен быть эрудированным, обладать развитым интеллектом, общей культурой личности, быть открытым в общении и гибким в поведении, увлеченным и умеющим увлекать детей. Именно на этом строится любая педагогическая технология и тем более такая новая и сложная, как </w:t>
      </w:r>
      <w:r w:rsidR="00BB4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внедрение персонализированной модели образования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C408F" w:rsidRPr="00DC408F" w:rsidRDefault="00DC408F" w:rsidP="00DC408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информационных технологий значительно расширяет возможности предъявления учебной информации, позволяет усилить </w:t>
      </w:r>
      <w:r w:rsidRPr="00C45C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мотивацию учения, активно вовлекать, погружать учащихся в учебную деятельность, расширять наборы применяемых учебных задач, повысить самоконтроль, формировать у учеников рефлексию своей деятельности и открывать новые возможности развития субъект - субъектного взаимодействия в образовательном процессе школы. Универсальные возможности информационных технологий позволяют включать их в качестве средства обучения практически по всем предметам и курсам обучения.</w:t>
      </w:r>
    </w:p>
    <w:p w:rsidR="00377105" w:rsidRDefault="00377105" w:rsidP="003771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4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связи с этим меняются квалификационные требования и квалификационные характеристики учителей. Центральное место в них занимают профессиональные педагогические компетенции. </w:t>
      </w:r>
      <w:r w:rsidR="00842D44">
        <w:rPr>
          <w:rFonts w:ascii="Times New Roman" w:hAnsi="Times New Roman"/>
          <w:sz w:val="28"/>
          <w:szCs w:val="28"/>
        </w:rPr>
        <w:t>ПМО</w:t>
      </w:r>
      <w:r w:rsidRPr="00BB4315">
        <w:rPr>
          <w:rFonts w:ascii="Times New Roman" w:hAnsi="Times New Roman"/>
          <w:sz w:val="28"/>
          <w:szCs w:val="28"/>
        </w:rPr>
        <w:t xml:space="preserve"> усиливает требования к профессиональным качествам педагога.</w:t>
      </w:r>
    </w:p>
    <w:p w:rsidR="00377105" w:rsidRDefault="00377105" w:rsidP="0037710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основании всего вышесказанного мы можем сформулировать цели и задачи Программы «</w:t>
      </w:r>
      <w:r w:rsidR="008D34E0">
        <w:rPr>
          <w:rFonts w:ascii="Times New Roman" w:hAnsi="Times New Roman" w:cs="Times New Roman"/>
          <w:sz w:val="28"/>
          <w:szCs w:val="28"/>
        </w:rPr>
        <w:t>Педагогические технологии в реализации Персонализированной модели образования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377105" w:rsidRPr="009A51E4" w:rsidRDefault="00377105" w:rsidP="0037710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51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Цели Программы: </w:t>
      </w:r>
    </w:p>
    <w:p w:rsidR="00377105" w:rsidRPr="005460F9" w:rsidRDefault="00454FC6" w:rsidP="00377105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повышение качества образования в школе</w:t>
      </w:r>
      <w:r w:rsidR="00377105" w:rsidRPr="005460F9">
        <w:rPr>
          <w:rFonts w:ascii="Times New Roman" w:hAnsi="Times New Roman"/>
          <w:bCs/>
          <w:sz w:val="28"/>
          <w:szCs w:val="28"/>
          <w:lang w:eastAsia="ru-RU"/>
        </w:rPr>
        <w:t xml:space="preserve">;  </w:t>
      </w:r>
    </w:p>
    <w:p w:rsidR="00377105" w:rsidRPr="005460F9" w:rsidRDefault="00377105" w:rsidP="00377105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подготовка педагогов для работы в </w:t>
      </w:r>
      <w:r w:rsidR="00842D44">
        <w:rPr>
          <w:rFonts w:ascii="Times New Roman" w:hAnsi="Times New Roman"/>
          <w:bCs/>
          <w:sz w:val="28"/>
          <w:szCs w:val="28"/>
          <w:lang w:eastAsia="ru-RU"/>
        </w:rPr>
        <w:t>персонализированной модели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77105" w:rsidRPr="009A51E4" w:rsidRDefault="00377105" w:rsidP="00377105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51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 Программы: </w:t>
      </w:r>
    </w:p>
    <w:p w:rsidR="00377105" w:rsidRDefault="00377105" w:rsidP="00377105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повышение профессиональной компетентности учителя;</w:t>
      </w:r>
    </w:p>
    <w:p w:rsidR="00377105" w:rsidRDefault="00377105" w:rsidP="0037710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ED3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оздание модели методической службы, направленной на становление учителя эрудиционного типа, имеющего мировоззренческую, психологическую, дидактическую, частнометодическую, воспитательную подготовку, знаниями и опытом деятельности в сфере информационных и коммуникационных технологий, владеющего </w:t>
      </w:r>
      <w:r w:rsidR="00842D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педагогическими техниками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54FC6" w:rsidRPr="00F4575C" w:rsidRDefault="00454FC6" w:rsidP="0037710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составление дорожной карты </w:t>
      </w:r>
      <w:r w:rsidR="00842D44">
        <w:rPr>
          <w:rFonts w:ascii="Times New Roman" w:hAnsi="Times New Roman"/>
          <w:sz w:val="28"/>
          <w:szCs w:val="28"/>
        </w:rPr>
        <w:t>внедрения персонализированной модели образования</w:t>
      </w:r>
      <w:r>
        <w:rPr>
          <w:rFonts w:ascii="Times New Roman" w:hAnsi="Times New Roman"/>
          <w:sz w:val="28"/>
          <w:szCs w:val="28"/>
        </w:rPr>
        <w:t xml:space="preserve"> для каждого учителя.</w:t>
      </w:r>
    </w:p>
    <w:p w:rsidR="00377105" w:rsidRDefault="00377105" w:rsidP="009463A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25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</w:t>
      </w:r>
      <w:r w:rsidR="00F82576" w:rsidRPr="00F825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едполагает развитие учительских профессиональных компетенций</w:t>
      </w:r>
      <w:r w:rsidRPr="00F825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82576" w:rsidRPr="00F825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работу в реализации персонализированной модели образования</w:t>
      </w:r>
      <w:r w:rsidR="00C31678" w:rsidRPr="00F825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как следствие повышение качества образования в школе.</w:t>
      </w:r>
    </w:p>
    <w:p w:rsidR="006D7FAF" w:rsidRPr="006D7FAF" w:rsidRDefault="006D7FAF" w:rsidP="006D7FAF">
      <w:pPr>
        <w:pStyle w:val="1"/>
        <w:rPr>
          <w:shd w:val="clear" w:color="auto" w:fill="FFFFFF"/>
        </w:rPr>
      </w:pPr>
      <w:bookmarkStart w:id="1" w:name="_Toc84246035"/>
      <w:r w:rsidRPr="006D7FAF">
        <w:rPr>
          <w:shd w:val="clear" w:color="auto" w:fill="FFFFFF"/>
        </w:rPr>
        <w:lastRenderedPageBreak/>
        <w:t>Исходные теоретические положения</w:t>
      </w:r>
      <w:r>
        <w:rPr>
          <w:shd w:val="clear" w:color="auto" w:fill="FFFFFF"/>
        </w:rPr>
        <w:t>.</w:t>
      </w:r>
      <w:bookmarkEnd w:id="1"/>
    </w:p>
    <w:p w:rsidR="000F4F70" w:rsidRPr="000F4F70" w:rsidRDefault="000F4F70" w:rsidP="000F4F7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4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Ценностно-смысловую основу концепции ПМО </w:t>
      </w:r>
      <w:r w:rsidR="006D7FAF" w:rsidRPr="000F4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составляют</w:t>
      </w:r>
      <w:r w:rsidR="006D7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7FAF" w:rsidRPr="000F4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отечественная</w:t>
      </w:r>
      <w:r w:rsidRPr="000F4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зарубежная теория и практика развивающего образования (Л.С. Выготский, В.В. Давыдов, Д.Б. Эльконин, Ш.А. Амонашвили, А.Г. Асмолов и др.).</w:t>
      </w:r>
    </w:p>
    <w:p w:rsidR="000F4F70" w:rsidRPr="000F4F70" w:rsidRDefault="000F4F70" w:rsidP="000F4F7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4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современных теоретических исследованиях персонализированное образование рассматривается как:</w:t>
      </w:r>
    </w:p>
    <w:p w:rsidR="000F4F70" w:rsidRPr="000F4F70" w:rsidRDefault="000F4F70" w:rsidP="000F4F70">
      <w:pPr>
        <w:pStyle w:val="a0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4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педагогическая система с корректно поставленной дидактической задачей и педагогической технологией, способствующей её решению, причем педагогическая задача определяется особенностями личности учащегося (Л. В. Байбородова);</w:t>
      </w:r>
    </w:p>
    <w:p w:rsidR="005D01D0" w:rsidRDefault="000F4F70" w:rsidP="005D01D0">
      <w:pPr>
        <w:pStyle w:val="a0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4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межличностное пространство, в котором возможны педагогическое воздействие и преобразование личности (Ю. В. Крупнов);</w:t>
      </w:r>
    </w:p>
    <w:p w:rsidR="000F4F70" w:rsidRPr="005D01D0" w:rsidRDefault="000F4F70" w:rsidP="005D01D0">
      <w:pPr>
        <w:pStyle w:val="a0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0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учебной деятельности с учетом доминантных специальных способностей обучающихся, что позволяет создать оптимальные условия для реализации потенциальных возможностей каждого учащегося (А. Кондратенко).</w:t>
      </w:r>
    </w:p>
    <w:p w:rsidR="000F4F70" w:rsidRPr="000F4F70" w:rsidRDefault="000F4F70" w:rsidP="000F4F7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4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Основные методологические подходы обеспечения </w:t>
      </w:r>
      <w:r w:rsidR="009463AB" w:rsidRPr="000F4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персонализированного образования</w:t>
      </w:r>
      <w:r w:rsidRPr="000F4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F4F70" w:rsidRPr="000F4F70" w:rsidRDefault="000F4F70" w:rsidP="000F4F70">
      <w:pPr>
        <w:pStyle w:val="a0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4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личностный подход – этическая основа персонализации складывается на личностном уровне и в процессе взаимной деятельности личности педагога и учащегося, строящихся на отношениях доверия, взаимоуважения, принятия;</w:t>
      </w:r>
    </w:p>
    <w:p w:rsidR="000F4F70" w:rsidRPr="000F4F70" w:rsidRDefault="000F4F70" w:rsidP="000F4F70">
      <w:pPr>
        <w:pStyle w:val="a0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4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культурологический подход – культура, как особое пространство персонализации образования;</w:t>
      </w:r>
    </w:p>
    <w:p w:rsidR="000F4F70" w:rsidRPr="000F4F70" w:rsidRDefault="000F4F70" w:rsidP="000F4F70">
      <w:pPr>
        <w:pStyle w:val="a0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4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аксиологический подход – любое знание (информация) представляет собой определённый уровень ценности для самого обучаемого;</w:t>
      </w:r>
    </w:p>
    <w:p w:rsidR="000F4F70" w:rsidRDefault="000F4F70" w:rsidP="000F4F70">
      <w:pPr>
        <w:pStyle w:val="a0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4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синергетический подход открывает организационный механизм (понимание персонализации как процесса как открытой системы, связанной с развитием событий на всех уровнях жизни человека).</w:t>
      </w:r>
    </w:p>
    <w:p w:rsidR="00C03F34" w:rsidRPr="007336E4" w:rsidRDefault="00C03F34" w:rsidP="00C03F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МАОУ СОШ №20 накоплен опыт при реализации персонализированной модели образования</w:t>
      </w:r>
      <w:r>
        <w:rPr>
          <w:rFonts w:ascii="Times New Roman" w:hAnsi="Times New Roman"/>
          <w:sz w:val="28"/>
          <w:szCs w:val="28"/>
        </w:rPr>
        <w:t>. В школе создана школьная проектная команда (ШПК)</w:t>
      </w:r>
      <w:r w:rsidRPr="007336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которую входят учителя</w:t>
      </w:r>
      <w:r w:rsidRPr="007336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реализующие модель и администрация школы. </w:t>
      </w:r>
    </w:p>
    <w:p w:rsidR="00C03F34" w:rsidRPr="005D01D0" w:rsidRDefault="00C03F34" w:rsidP="00C03F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планах работа ШПК 5 направлениям</w:t>
      </w:r>
      <w:r w:rsidRPr="00D75231">
        <w:rPr>
          <w:rFonts w:ascii="Times New Roman" w:hAnsi="Times New Roman"/>
          <w:sz w:val="28"/>
          <w:szCs w:val="28"/>
        </w:rPr>
        <w:t>:</w:t>
      </w:r>
    </w:p>
    <w:p w:rsidR="00C03F34" w:rsidRDefault="00C03F34" w:rsidP="00C03F34">
      <w:pPr>
        <w:pStyle w:val="a0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Персонализация педагогов.</w:t>
      </w:r>
    </w:p>
    <w:p w:rsidR="00C03F34" w:rsidRDefault="00C03F34" w:rsidP="00C03F34">
      <w:pPr>
        <w:pStyle w:val="a0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с коллективом.</w:t>
      </w:r>
    </w:p>
    <w:p w:rsidR="00C03F34" w:rsidRDefault="00C03F34" w:rsidP="00C03F34">
      <w:pPr>
        <w:pStyle w:val="a0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обучающего контента.</w:t>
      </w:r>
    </w:p>
    <w:p w:rsidR="00C03F34" w:rsidRDefault="00C03F34" w:rsidP="00C03F34">
      <w:pPr>
        <w:pStyle w:val="a0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Институт друзей ПМО.</w:t>
      </w:r>
    </w:p>
    <w:p w:rsidR="00C03F34" w:rsidRDefault="00C03F34" w:rsidP="00C03F34">
      <w:pPr>
        <w:pStyle w:val="a0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«ПМО +»</w:t>
      </w:r>
    </w:p>
    <w:p w:rsidR="00C03F34" w:rsidRDefault="00C03F34" w:rsidP="00C03F3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в направлении «Персонализация педагогов» подразумевает работу по индивидуальным траекториям не только для учащихся</w:t>
      </w:r>
      <w:r w:rsidRPr="00C248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и для учителей</w:t>
      </w:r>
      <w:r w:rsidRPr="00C248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собственный темп введения ПМО на уроках</w:t>
      </w:r>
      <w:r w:rsidRPr="00C248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разделение учителей по годам работы в проекте, а также работу службы поддержки апробации.</w:t>
      </w:r>
    </w:p>
    <w:p w:rsidR="00C03F34" w:rsidRDefault="00C03F34" w:rsidP="00C03F3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Второе направление – работа с коллективом – разделяется на реализацию некоторых элементов ПМО всеми учителями школы на уроках и взаимодействие наставников с учителями начальной школы.</w:t>
      </w:r>
    </w:p>
    <w:p w:rsidR="00C03F34" w:rsidRDefault="00C03F34" w:rsidP="00C03F3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направлении «Создание обучающего контента» разрабатывается программа для обучения учителей</w:t>
      </w:r>
      <w:r w:rsidRPr="00C248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также обобщение опыта учителей в отдельных элементах ПМО. Разрабатываются методические рекомендации</w:t>
      </w:r>
      <w:r w:rsidRPr="00D752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35"/>
        <w:gridCol w:w="3330"/>
        <w:gridCol w:w="3330"/>
      </w:tblGrid>
      <w:tr w:rsidR="00C03F34" w:rsidTr="009A5B1C">
        <w:tc>
          <w:tcPr>
            <w:tcW w:w="3335" w:type="dxa"/>
          </w:tcPr>
          <w:p w:rsidR="00C03F34" w:rsidRPr="00914942" w:rsidRDefault="00C03F34" w:rsidP="009A5B1C">
            <w:pPr>
              <w:pStyle w:val="af1"/>
              <w:wordWrap w:val="0"/>
              <w:spacing w:before="0" w:beforeAutospacing="0" w:after="0" w:afterAutospacing="0" w:line="321" w:lineRule="atLeast"/>
              <w:jc w:val="center"/>
              <w:rPr>
                <w:sz w:val="22"/>
                <w:szCs w:val="22"/>
              </w:rPr>
            </w:pPr>
            <w:r w:rsidRPr="00914942">
              <w:rPr>
                <w:rFonts w:eastAsia="Arial Unicode MS"/>
                <w:color w:val="000000"/>
                <w:kern w:val="24"/>
                <w:sz w:val="22"/>
                <w:szCs w:val="22"/>
              </w:rPr>
              <w:t xml:space="preserve">Элементы </w:t>
            </w:r>
          </w:p>
        </w:tc>
        <w:tc>
          <w:tcPr>
            <w:tcW w:w="3330" w:type="dxa"/>
          </w:tcPr>
          <w:p w:rsidR="00C03F34" w:rsidRPr="00914942" w:rsidRDefault="00C03F34" w:rsidP="009A5B1C">
            <w:pPr>
              <w:pStyle w:val="af1"/>
              <w:wordWrap w:val="0"/>
              <w:spacing w:before="0" w:beforeAutospacing="0" w:after="0" w:afterAutospacing="0" w:line="321" w:lineRule="atLeast"/>
              <w:jc w:val="center"/>
              <w:rPr>
                <w:sz w:val="22"/>
                <w:szCs w:val="22"/>
              </w:rPr>
            </w:pPr>
            <w:r w:rsidRPr="00914942">
              <w:rPr>
                <w:rFonts w:eastAsia="Arial Unicode MS"/>
                <w:color w:val="000000"/>
                <w:kern w:val="24"/>
                <w:sz w:val="22"/>
                <w:szCs w:val="22"/>
              </w:rPr>
              <w:t>Системные вопросы</w:t>
            </w:r>
            <w:r w:rsidRPr="00914942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C03F34" w:rsidRPr="00914942" w:rsidRDefault="00C03F34" w:rsidP="009A5B1C">
            <w:pPr>
              <w:pStyle w:val="af1"/>
              <w:wordWrap w:val="0"/>
              <w:spacing w:before="0" w:beforeAutospacing="0" w:after="0" w:afterAutospacing="0" w:line="321" w:lineRule="atLeast"/>
              <w:jc w:val="center"/>
              <w:rPr>
                <w:sz w:val="22"/>
                <w:szCs w:val="22"/>
              </w:rPr>
            </w:pPr>
            <w:r w:rsidRPr="00914942">
              <w:rPr>
                <w:rFonts w:eastAsia="Arial Unicode MS"/>
                <w:color w:val="000000"/>
                <w:kern w:val="24"/>
                <w:sz w:val="22"/>
                <w:szCs w:val="22"/>
              </w:rPr>
              <w:t>Ситуации</w:t>
            </w:r>
            <w:r w:rsidRPr="00914942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C03F34" w:rsidTr="009A5B1C">
        <w:tc>
          <w:tcPr>
            <w:tcW w:w="3335" w:type="dxa"/>
          </w:tcPr>
          <w:p w:rsidR="00C03F34" w:rsidRPr="00914942" w:rsidRDefault="00C03F34" w:rsidP="009A5B1C">
            <w:pPr>
              <w:pStyle w:val="af1"/>
              <w:wordWrap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03F34" w:rsidRPr="00914942" w:rsidRDefault="00C03F34" w:rsidP="00C03F34">
            <w:pPr>
              <w:pStyle w:val="a0"/>
              <w:numPr>
                <w:ilvl w:val="0"/>
                <w:numId w:val="23"/>
              </w:numPr>
              <w:tabs>
                <w:tab w:val="clear" w:pos="720"/>
                <w:tab w:val="num" w:pos="142"/>
                <w:tab w:val="left" w:pos="435"/>
                <w:tab w:val="left" w:pos="851"/>
              </w:tabs>
              <w:wordWrap w:val="0"/>
              <w:ind w:left="-426" w:firstLine="0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eastAsia="Arial Unicode MS" w:hAnsi="Times New Roman" w:cs="Times New Roman"/>
                <w:color w:val="000000"/>
                <w:kern w:val="24"/>
              </w:rPr>
              <w:t xml:space="preserve">Модульная форма организации обучения </w:t>
            </w:r>
          </w:p>
          <w:p w:rsidR="00C03F34" w:rsidRPr="00914942" w:rsidRDefault="00C03F34" w:rsidP="009A5B1C">
            <w:pPr>
              <w:pStyle w:val="af1"/>
              <w:tabs>
                <w:tab w:val="num" w:pos="142"/>
                <w:tab w:val="left" w:pos="435"/>
              </w:tabs>
              <w:wordWrap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14942">
              <w:rPr>
                <w:rFonts w:eastAsia="Arial Unicode MS"/>
                <w:color w:val="000000"/>
                <w:kern w:val="24"/>
                <w:sz w:val="22"/>
                <w:szCs w:val="22"/>
              </w:rPr>
              <w:t>А) Как отредактировать модуль под свой план</w:t>
            </w:r>
          </w:p>
          <w:p w:rsidR="00C03F34" w:rsidRPr="00914942" w:rsidRDefault="00C03F34" w:rsidP="009A5B1C">
            <w:pPr>
              <w:pStyle w:val="af1"/>
              <w:tabs>
                <w:tab w:val="num" w:pos="142"/>
                <w:tab w:val="left" w:pos="435"/>
              </w:tabs>
              <w:wordWrap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14942">
              <w:rPr>
                <w:rFonts w:eastAsia="Arial Unicode MS"/>
                <w:color w:val="000000"/>
                <w:kern w:val="24"/>
                <w:sz w:val="22"/>
                <w:szCs w:val="22"/>
              </w:rPr>
              <w:t>Б) Как двигаться по модулю (сопровождение по этапам)</w:t>
            </w:r>
          </w:p>
          <w:p w:rsidR="00C03F34" w:rsidRPr="00914942" w:rsidRDefault="00C03F34" w:rsidP="009A5B1C">
            <w:pPr>
              <w:pStyle w:val="af1"/>
              <w:tabs>
                <w:tab w:val="num" w:pos="142"/>
                <w:tab w:val="left" w:pos="435"/>
              </w:tabs>
              <w:wordWrap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14942">
              <w:rPr>
                <w:rFonts w:eastAsia="Arial Unicode MS"/>
                <w:color w:val="000000"/>
                <w:kern w:val="24"/>
                <w:sz w:val="22"/>
                <w:szCs w:val="22"/>
              </w:rPr>
              <w:t>В) Управление средой на этапе реализации модуля</w:t>
            </w:r>
          </w:p>
          <w:p w:rsidR="00C03F34" w:rsidRPr="00914942" w:rsidRDefault="00C03F34" w:rsidP="00C03F34">
            <w:pPr>
              <w:pStyle w:val="a0"/>
              <w:numPr>
                <w:ilvl w:val="0"/>
                <w:numId w:val="23"/>
              </w:numPr>
              <w:tabs>
                <w:tab w:val="clear" w:pos="720"/>
                <w:tab w:val="num" w:pos="-142"/>
                <w:tab w:val="left" w:pos="435"/>
                <w:tab w:val="left" w:pos="851"/>
              </w:tabs>
              <w:wordWrap w:val="0"/>
              <w:ind w:left="-567" w:firstLine="0"/>
              <w:rPr>
                <w:rFonts w:ascii="Times New Roman" w:eastAsia="Arial Unicode MS" w:hAnsi="Times New Roman" w:cs="Times New Roman"/>
                <w:color w:val="000000"/>
                <w:kern w:val="24"/>
              </w:rPr>
            </w:pPr>
            <w:r w:rsidRPr="00914942">
              <w:rPr>
                <w:rFonts w:ascii="Times New Roman" w:eastAsia="Arial Unicode MS" w:hAnsi="Times New Roman" w:cs="Times New Roman"/>
                <w:color w:val="000000"/>
                <w:kern w:val="24"/>
              </w:rPr>
              <w:t xml:space="preserve">Возможность выбора заданий </w:t>
            </w:r>
          </w:p>
          <w:p w:rsidR="00C03F34" w:rsidRPr="00914942" w:rsidRDefault="00C03F34" w:rsidP="009A5B1C">
            <w:pPr>
              <w:pStyle w:val="af1"/>
              <w:tabs>
                <w:tab w:val="num" w:pos="142"/>
                <w:tab w:val="left" w:pos="435"/>
              </w:tabs>
              <w:wordWrap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14942">
              <w:rPr>
                <w:rFonts w:eastAsia="Arial Unicode MS"/>
                <w:color w:val="000000"/>
                <w:kern w:val="24"/>
                <w:sz w:val="22"/>
                <w:szCs w:val="22"/>
              </w:rPr>
              <w:t>А) Различные формы заданий</w:t>
            </w:r>
          </w:p>
          <w:p w:rsidR="00C03F34" w:rsidRPr="00914942" w:rsidRDefault="00C03F34" w:rsidP="00C03F34">
            <w:pPr>
              <w:pStyle w:val="a0"/>
              <w:numPr>
                <w:ilvl w:val="0"/>
                <w:numId w:val="23"/>
              </w:numPr>
              <w:tabs>
                <w:tab w:val="clear" w:pos="720"/>
                <w:tab w:val="num" w:pos="142"/>
                <w:tab w:val="left" w:pos="435"/>
              </w:tabs>
              <w:wordWrap w:val="0"/>
              <w:ind w:left="-567" w:firstLine="0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eastAsia="Arial Unicode MS" w:hAnsi="Times New Roman" w:cs="Times New Roman"/>
                <w:color w:val="000000"/>
                <w:kern w:val="24"/>
              </w:rPr>
              <w:t xml:space="preserve">Мотивирующее задание </w:t>
            </w:r>
          </w:p>
          <w:p w:rsidR="00C03F34" w:rsidRPr="00914942" w:rsidRDefault="00C03F34" w:rsidP="009A5B1C">
            <w:pPr>
              <w:pStyle w:val="af1"/>
              <w:tabs>
                <w:tab w:val="num" w:pos="142"/>
                <w:tab w:val="left" w:pos="435"/>
              </w:tabs>
              <w:wordWrap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14942">
              <w:rPr>
                <w:rFonts w:eastAsia="Arial Unicode MS"/>
                <w:color w:val="000000"/>
                <w:kern w:val="24"/>
                <w:sz w:val="22"/>
                <w:szCs w:val="22"/>
              </w:rPr>
              <w:t>А) Свойства и признаки мотивирующего задания</w:t>
            </w:r>
          </w:p>
          <w:p w:rsidR="00C03F34" w:rsidRPr="00914942" w:rsidRDefault="00C03F34" w:rsidP="009A5B1C">
            <w:pPr>
              <w:pStyle w:val="af1"/>
              <w:tabs>
                <w:tab w:val="num" w:pos="142"/>
                <w:tab w:val="left" w:pos="435"/>
              </w:tabs>
              <w:wordWrap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14942">
              <w:rPr>
                <w:rFonts w:eastAsia="Arial Unicode MS"/>
                <w:color w:val="000000"/>
                <w:kern w:val="24"/>
                <w:sz w:val="22"/>
                <w:szCs w:val="22"/>
              </w:rPr>
              <w:t xml:space="preserve">Б) Примеры </w:t>
            </w:r>
          </w:p>
          <w:p w:rsidR="00C03F34" w:rsidRPr="00914942" w:rsidRDefault="00C03F34" w:rsidP="00C03F34">
            <w:pPr>
              <w:pStyle w:val="a0"/>
              <w:numPr>
                <w:ilvl w:val="0"/>
                <w:numId w:val="23"/>
              </w:numPr>
              <w:tabs>
                <w:tab w:val="clear" w:pos="720"/>
                <w:tab w:val="num" w:pos="142"/>
                <w:tab w:val="left" w:pos="435"/>
              </w:tabs>
              <w:wordWrap w:val="0"/>
              <w:ind w:left="-567" w:firstLine="0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eastAsia="Arial Unicode MS" w:hAnsi="Times New Roman" w:cs="Times New Roman"/>
                <w:color w:val="000000"/>
                <w:kern w:val="24"/>
              </w:rPr>
              <w:t xml:space="preserve">Проблемный вопрос </w:t>
            </w:r>
          </w:p>
          <w:p w:rsidR="00C03F34" w:rsidRPr="00914942" w:rsidRDefault="00C03F34" w:rsidP="009A5B1C">
            <w:pPr>
              <w:pStyle w:val="af1"/>
              <w:tabs>
                <w:tab w:val="num" w:pos="142"/>
                <w:tab w:val="left" w:pos="435"/>
              </w:tabs>
              <w:wordWrap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14942">
              <w:rPr>
                <w:rFonts w:eastAsia="Arial Unicode MS"/>
                <w:color w:val="000000"/>
                <w:kern w:val="24"/>
                <w:sz w:val="22"/>
                <w:szCs w:val="22"/>
              </w:rPr>
              <w:t>А) Свойства и признаки проблемного вопроса</w:t>
            </w:r>
          </w:p>
          <w:p w:rsidR="00C03F34" w:rsidRPr="00914942" w:rsidRDefault="00C03F34" w:rsidP="009A5B1C">
            <w:pPr>
              <w:pStyle w:val="af1"/>
              <w:tabs>
                <w:tab w:val="num" w:pos="142"/>
                <w:tab w:val="left" w:pos="435"/>
              </w:tabs>
              <w:wordWrap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14942">
              <w:rPr>
                <w:rFonts w:eastAsia="Arial Unicode MS"/>
                <w:color w:val="000000"/>
                <w:kern w:val="24"/>
                <w:sz w:val="22"/>
                <w:szCs w:val="22"/>
              </w:rPr>
              <w:t xml:space="preserve">Б) Примеры </w:t>
            </w:r>
          </w:p>
          <w:p w:rsidR="00C03F34" w:rsidRPr="00914942" w:rsidRDefault="00C03F34" w:rsidP="00C03F34">
            <w:pPr>
              <w:pStyle w:val="a0"/>
              <w:numPr>
                <w:ilvl w:val="0"/>
                <w:numId w:val="23"/>
              </w:numPr>
              <w:tabs>
                <w:tab w:val="clear" w:pos="720"/>
                <w:tab w:val="num" w:pos="142"/>
                <w:tab w:val="left" w:pos="435"/>
              </w:tabs>
              <w:wordWrap w:val="0"/>
              <w:ind w:left="-567" w:firstLine="0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eastAsia="Arial Unicode MS" w:hAnsi="Times New Roman" w:cs="Times New Roman"/>
                <w:color w:val="000000"/>
                <w:kern w:val="24"/>
              </w:rPr>
              <w:lastRenderedPageBreak/>
              <w:t xml:space="preserve">Обратная связь </w:t>
            </w:r>
          </w:p>
          <w:p w:rsidR="00C03F34" w:rsidRPr="00914942" w:rsidRDefault="00C03F34" w:rsidP="009A5B1C">
            <w:pPr>
              <w:pStyle w:val="af1"/>
              <w:tabs>
                <w:tab w:val="num" w:pos="142"/>
                <w:tab w:val="left" w:pos="435"/>
              </w:tabs>
              <w:wordWrap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14942">
              <w:rPr>
                <w:rFonts w:eastAsia="Arial Unicode MS"/>
                <w:color w:val="000000"/>
                <w:kern w:val="24"/>
                <w:sz w:val="22"/>
                <w:szCs w:val="22"/>
              </w:rPr>
              <w:t>А) Виды обратной связи</w:t>
            </w:r>
          </w:p>
          <w:p w:rsidR="00C03F34" w:rsidRPr="00914942" w:rsidRDefault="00C03F34" w:rsidP="009A5B1C">
            <w:pPr>
              <w:pStyle w:val="af1"/>
              <w:tabs>
                <w:tab w:val="num" w:pos="142"/>
                <w:tab w:val="left" w:pos="435"/>
              </w:tabs>
              <w:wordWrap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14942">
              <w:rPr>
                <w:rFonts w:eastAsia="Arial Unicode MS"/>
                <w:color w:val="000000"/>
                <w:kern w:val="24"/>
                <w:sz w:val="22"/>
                <w:szCs w:val="22"/>
              </w:rPr>
              <w:t>Б) Свойства обратной связи</w:t>
            </w:r>
          </w:p>
          <w:p w:rsidR="00C03F34" w:rsidRPr="00914942" w:rsidRDefault="00C03F34" w:rsidP="00C03F34">
            <w:pPr>
              <w:pStyle w:val="a0"/>
              <w:numPr>
                <w:ilvl w:val="0"/>
                <w:numId w:val="23"/>
              </w:numPr>
              <w:tabs>
                <w:tab w:val="clear" w:pos="720"/>
                <w:tab w:val="num" w:pos="142"/>
                <w:tab w:val="left" w:pos="435"/>
              </w:tabs>
              <w:wordWrap w:val="0"/>
              <w:ind w:left="-567" w:firstLine="0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eastAsia="Arial Unicode MS" w:hAnsi="Times New Roman" w:cs="Times New Roman"/>
                <w:color w:val="000000"/>
                <w:kern w:val="24"/>
              </w:rPr>
              <w:t xml:space="preserve">Групповая форма работы </w:t>
            </w:r>
          </w:p>
        </w:tc>
        <w:tc>
          <w:tcPr>
            <w:tcW w:w="3330" w:type="dxa"/>
          </w:tcPr>
          <w:p w:rsidR="00C03F34" w:rsidRPr="00914942" w:rsidRDefault="00C03F34" w:rsidP="00F925B2">
            <w:pPr>
              <w:pStyle w:val="af1"/>
              <w:wordWrap w:val="0"/>
              <w:spacing w:before="0" w:beforeAutospacing="0" w:after="0" w:afterAutospacing="0" w:line="276" w:lineRule="auto"/>
              <w:ind w:left="62" w:firstLine="658"/>
              <w:rPr>
                <w:sz w:val="22"/>
                <w:szCs w:val="22"/>
              </w:rPr>
            </w:pPr>
            <w:r w:rsidRPr="00914942">
              <w:rPr>
                <w:rFonts w:eastAsia="Arial Unicode MS"/>
                <w:color w:val="000000"/>
                <w:kern w:val="24"/>
                <w:sz w:val="22"/>
                <w:szCs w:val="22"/>
              </w:rPr>
              <w:lastRenderedPageBreak/>
              <w:t> </w:t>
            </w:r>
          </w:p>
          <w:p w:rsidR="00C03F34" w:rsidRPr="00914942" w:rsidRDefault="00C03F34" w:rsidP="00F925B2">
            <w:pPr>
              <w:pStyle w:val="a0"/>
              <w:numPr>
                <w:ilvl w:val="0"/>
                <w:numId w:val="29"/>
              </w:numPr>
              <w:tabs>
                <w:tab w:val="clear" w:pos="720"/>
                <w:tab w:val="num" w:pos="351"/>
              </w:tabs>
              <w:wordWrap w:val="0"/>
              <w:ind w:left="62" w:firstLine="0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eastAsia="Arial Unicode MS" w:hAnsi="Times New Roman" w:cs="Times New Roman"/>
                <w:color w:val="000000"/>
                <w:kern w:val="24"/>
              </w:rPr>
              <w:t xml:space="preserve">Анализ успеваемости в классах ПМО </w:t>
            </w:r>
          </w:p>
          <w:p w:rsidR="00C03F34" w:rsidRPr="00914942" w:rsidRDefault="00C03F34" w:rsidP="00F925B2">
            <w:pPr>
              <w:pStyle w:val="a0"/>
              <w:numPr>
                <w:ilvl w:val="0"/>
                <w:numId w:val="29"/>
              </w:numPr>
              <w:tabs>
                <w:tab w:val="clear" w:pos="720"/>
                <w:tab w:val="num" w:pos="351"/>
              </w:tabs>
              <w:wordWrap w:val="0"/>
              <w:ind w:left="62" w:firstLine="0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eastAsia="Arial Unicode MS" w:hAnsi="Times New Roman" w:cs="Times New Roman"/>
                <w:color w:val="000000"/>
                <w:kern w:val="24"/>
              </w:rPr>
              <w:t xml:space="preserve">Особенности оценивания учащихся в ПМО </w:t>
            </w:r>
          </w:p>
          <w:p w:rsidR="00C03F34" w:rsidRPr="00914942" w:rsidRDefault="00C03F34" w:rsidP="00F925B2">
            <w:pPr>
              <w:pStyle w:val="a0"/>
              <w:numPr>
                <w:ilvl w:val="0"/>
                <w:numId w:val="29"/>
              </w:numPr>
              <w:tabs>
                <w:tab w:val="clear" w:pos="720"/>
                <w:tab w:val="num" w:pos="351"/>
              </w:tabs>
              <w:wordWrap w:val="0"/>
              <w:ind w:left="62" w:firstLine="0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eastAsia="Arial Unicode MS" w:hAnsi="Times New Roman" w:cs="Times New Roman"/>
                <w:color w:val="000000"/>
                <w:kern w:val="24"/>
              </w:rPr>
              <w:t>Объем и формы домашнего задания с учетом персонализированной модели образования</w:t>
            </w:r>
          </w:p>
          <w:p w:rsidR="00C03F34" w:rsidRPr="00914942" w:rsidRDefault="00C03F34" w:rsidP="00F925B2">
            <w:pPr>
              <w:pStyle w:val="a0"/>
              <w:numPr>
                <w:ilvl w:val="0"/>
                <w:numId w:val="29"/>
              </w:numPr>
              <w:tabs>
                <w:tab w:val="clear" w:pos="720"/>
                <w:tab w:val="num" w:pos="351"/>
              </w:tabs>
              <w:wordWrap w:val="0"/>
              <w:ind w:left="62" w:firstLine="0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eastAsia="Arial Unicode MS" w:hAnsi="Times New Roman" w:cs="Times New Roman"/>
                <w:color w:val="000000"/>
                <w:kern w:val="24"/>
              </w:rPr>
              <w:t xml:space="preserve">Мониторинг удовлетворения учащихся </w:t>
            </w:r>
          </w:p>
          <w:p w:rsidR="00C03F34" w:rsidRPr="00914942" w:rsidRDefault="00C03F34" w:rsidP="00F925B2">
            <w:pPr>
              <w:pStyle w:val="a0"/>
              <w:numPr>
                <w:ilvl w:val="0"/>
                <w:numId w:val="29"/>
              </w:numPr>
              <w:tabs>
                <w:tab w:val="clear" w:pos="720"/>
                <w:tab w:val="num" w:pos="351"/>
              </w:tabs>
              <w:wordWrap w:val="0"/>
              <w:ind w:left="62" w:firstLine="0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eastAsia="Arial Unicode MS" w:hAnsi="Times New Roman" w:cs="Times New Roman"/>
                <w:color w:val="000000"/>
                <w:kern w:val="24"/>
              </w:rPr>
              <w:t>Организация работы методических объединений</w:t>
            </w:r>
          </w:p>
          <w:p w:rsidR="00C03F34" w:rsidRPr="00914942" w:rsidRDefault="00C03F34" w:rsidP="00F925B2">
            <w:pPr>
              <w:pStyle w:val="a0"/>
              <w:numPr>
                <w:ilvl w:val="0"/>
                <w:numId w:val="29"/>
              </w:numPr>
              <w:tabs>
                <w:tab w:val="clear" w:pos="720"/>
                <w:tab w:val="num" w:pos="351"/>
              </w:tabs>
              <w:wordWrap w:val="0"/>
              <w:ind w:left="62" w:firstLine="0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eastAsia="Arial Unicode MS" w:hAnsi="Times New Roman" w:cs="Times New Roman"/>
                <w:color w:val="000000"/>
                <w:kern w:val="24"/>
              </w:rPr>
              <w:t>Деятельность классного руководителя в классах ПМО </w:t>
            </w:r>
            <w:r w:rsidRPr="00914942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3330" w:type="dxa"/>
          </w:tcPr>
          <w:p w:rsidR="00C03F34" w:rsidRPr="00914942" w:rsidRDefault="00C03F34" w:rsidP="009A5B1C">
            <w:pPr>
              <w:pStyle w:val="af1"/>
              <w:wordWrap w:val="0"/>
              <w:spacing w:before="0" w:beforeAutospacing="0" w:after="0" w:afterAutospacing="0" w:line="276" w:lineRule="auto"/>
              <w:ind w:left="720"/>
              <w:rPr>
                <w:sz w:val="22"/>
                <w:szCs w:val="22"/>
              </w:rPr>
            </w:pPr>
            <w:r w:rsidRPr="00914942">
              <w:rPr>
                <w:rFonts w:eastAsia="Arial Unicode MS"/>
                <w:color w:val="000000"/>
                <w:kern w:val="24"/>
                <w:sz w:val="22"/>
                <w:szCs w:val="22"/>
              </w:rPr>
              <w:t> </w:t>
            </w:r>
          </w:p>
          <w:p w:rsidR="00C03F34" w:rsidRPr="00914942" w:rsidRDefault="00C03F34" w:rsidP="00F925B2">
            <w:pPr>
              <w:pStyle w:val="a0"/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wordWrap w:val="0"/>
              <w:ind w:left="134" w:right="-1" w:firstLine="0"/>
              <w:rPr>
                <w:rFonts w:ascii="Times New Roman" w:eastAsia="Arial Unicode MS" w:hAnsi="Times New Roman" w:cs="Times New Roman"/>
                <w:color w:val="000000"/>
                <w:kern w:val="24"/>
              </w:rPr>
            </w:pPr>
            <w:r w:rsidRPr="00914942">
              <w:rPr>
                <w:rFonts w:ascii="Times New Roman" w:eastAsia="Arial Unicode MS" w:hAnsi="Times New Roman" w:cs="Times New Roman"/>
                <w:color w:val="000000"/>
                <w:kern w:val="24"/>
              </w:rPr>
              <w:t>Системное невыполнение заданий на платформе</w:t>
            </w:r>
          </w:p>
          <w:p w:rsidR="00C03F34" w:rsidRPr="00914942" w:rsidRDefault="00C03F34" w:rsidP="00F925B2">
            <w:pPr>
              <w:pStyle w:val="a0"/>
              <w:numPr>
                <w:ilvl w:val="0"/>
                <w:numId w:val="31"/>
              </w:numPr>
              <w:tabs>
                <w:tab w:val="clear" w:pos="720"/>
                <w:tab w:val="num" w:pos="0"/>
                <w:tab w:val="num" w:pos="351"/>
              </w:tabs>
              <w:wordWrap w:val="0"/>
              <w:ind w:left="134" w:right="-1" w:firstLine="0"/>
              <w:rPr>
                <w:rFonts w:ascii="Times New Roman" w:eastAsia="Arial Unicode MS" w:hAnsi="Times New Roman" w:cs="Times New Roman"/>
                <w:color w:val="000000"/>
                <w:kern w:val="24"/>
              </w:rPr>
            </w:pPr>
            <w:r w:rsidRPr="00914942">
              <w:rPr>
                <w:rFonts w:ascii="Times New Roman" w:eastAsia="Arial Unicode MS" w:hAnsi="Times New Roman" w:cs="Times New Roman"/>
                <w:color w:val="000000"/>
                <w:kern w:val="24"/>
              </w:rPr>
              <w:t>Длительное отсутствие учащегося на занятиях</w:t>
            </w:r>
          </w:p>
          <w:p w:rsidR="00C03F34" w:rsidRPr="00914942" w:rsidRDefault="00C03F34" w:rsidP="00F925B2">
            <w:pPr>
              <w:pStyle w:val="a0"/>
              <w:numPr>
                <w:ilvl w:val="0"/>
                <w:numId w:val="31"/>
              </w:numPr>
              <w:tabs>
                <w:tab w:val="clear" w:pos="720"/>
                <w:tab w:val="num" w:pos="0"/>
                <w:tab w:val="num" w:pos="351"/>
              </w:tabs>
              <w:wordWrap w:val="0"/>
              <w:ind w:left="134" w:right="-1" w:firstLine="0"/>
              <w:rPr>
                <w:rFonts w:ascii="Times New Roman" w:eastAsia="Arial Unicode MS" w:hAnsi="Times New Roman" w:cs="Times New Roman"/>
                <w:color w:val="000000"/>
                <w:kern w:val="24"/>
              </w:rPr>
            </w:pPr>
            <w:r w:rsidRPr="00914942">
              <w:rPr>
                <w:rFonts w:ascii="Times New Roman" w:eastAsia="Arial Unicode MS" w:hAnsi="Times New Roman" w:cs="Times New Roman"/>
                <w:color w:val="000000"/>
                <w:kern w:val="24"/>
              </w:rPr>
              <w:t>Работа с учащимися, испытывающих трудности при выполнении заданий</w:t>
            </w:r>
          </w:p>
          <w:p w:rsidR="00C03F34" w:rsidRPr="00914942" w:rsidRDefault="00C03F34" w:rsidP="00F925B2">
            <w:pPr>
              <w:pStyle w:val="a0"/>
              <w:numPr>
                <w:ilvl w:val="0"/>
                <w:numId w:val="31"/>
              </w:numPr>
              <w:tabs>
                <w:tab w:val="clear" w:pos="720"/>
                <w:tab w:val="num" w:pos="0"/>
                <w:tab w:val="num" w:pos="351"/>
              </w:tabs>
              <w:wordWrap w:val="0"/>
              <w:ind w:left="134" w:right="-1" w:firstLine="0"/>
              <w:rPr>
                <w:rFonts w:ascii="Times New Roman" w:eastAsia="Arial Unicode MS" w:hAnsi="Times New Roman" w:cs="Times New Roman"/>
                <w:color w:val="000000"/>
                <w:kern w:val="24"/>
              </w:rPr>
            </w:pPr>
            <w:r w:rsidRPr="00914942">
              <w:rPr>
                <w:rFonts w:ascii="Times New Roman" w:eastAsia="Arial Unicode MS" w:hAnsi="Times New Roman" w:cs="Times New Roman"/>
                <w:color w:val="000000"/>
                <w:kern w:val="24"/>
              </w:rPr>
              <w:t xml:space="preserve">Регулярное несамостоятельное выполнение заданий учащимися (с помощью родителей) </w:t>
            </w:r>
          </w:p>
          <w:p w:rsidR="00C03F34" w:rsidRPr="00914942" w:rsidRDefault="00C03F34" w:rsidP="00F925B2">
            <w:pPr>
              <w:pStyle w:val="a0"/>
              <w:numPr>
                <w:ilvl w:val="0"/>
                <w:numId w:val="31"/>
              </w:numPr>
              <w:tabs>
                <w:tab w:val="clear" w:pos="720"/>
                <w:tab w:val="num" w:pos="0"/>
                <w:tab w:val="num" w:pos="351"/>
              </w:tabs>
              <w:wordWrap w:val="0"/>
              <w:ind w:left="134" w:right="-1" w:firstLine="0"/>
              <w:rPr>
                <w:rFonts w:ascii="Times New Roman" w:eastAsia="Arial Unicode MS" w:hAnsi="Times New Roman" w:cs="Times New Roman"/>
                <w:color w:val="000000"/>
                <w:kern w:val="24"/>
              </w:rPr>
            </w:pPr>
            <w:r w:rsidRPr="00914942">
              <w:rPr>
                <w:rFonts w:ascii="Times New Roman" w:eastAsia="Arial Unicode MS" w:hAnsi="Times New Roman" w:cs="Times New Roman"/>
                <w:color w:val="000000"/>
                <w:kern w:val="24"/>
              </w:rPr>
              <w:t>Списывание или копирование ответов других учащихся</w:t>
            </w:r>
          </w:p>
          <w:p w:rsidR="00C03F34" w:rsidRPr="00914942" w:rsidRDefault="00C03F34" w:rsidP="00F925B2">
            <w:pPr>
              <w:pStyle w:val="a0"/>
              <w:numPr>
                <w:ilvl w:val="0"/>
                <w:numId w:val="31"/>
              </w:numPr>
              <w:tabs>
                <w:tab w:val="clear" w:pos="720"/>
                <w:tab w:val="num" w:pos="0"/>
                <w:tab w:val="num" w:pos="351"/>
              </w:tabs>
              <w:wordWrap w:val="0"/>
              <w:ind w:left="134" w:right="-1" w:firstLine="0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eastAsia="Arial Unicode MS" w:hAnsi="Times New Roman" w:cs="Times New Roman"/>
                <w:color w:val="000000"/>
                <w:kern w:val="24"/>
              </w:rPr>
              <w:t xml:space="preserve">Отсутствие технической возможности выполнять </w:t>
            </w:r>
            <w:r w:rsidRPr="00914942">
              <w:rPr>
                <w:rFonts w:ascii="Times New Roman" w:eastAsia="Arial Unicode MS" w:hAnsi="Times New Roman" w:cs="Times New Roman"/>
                <w:color w:val="000000"/>
                <w:kern w:val="24"/>
              </w:rPr>
              <w:lastRenderedPageBreak/>
              <w:t>задания на платформе в домашних условиях </w:t>
            </w:r>
          </w:p>
        </w:tc>
      </w:tr>
    </w:tbl>
    <w:p w:rsidR="00C03F34" w:rsidRDefault="00C03F34" w:rsidP="00C03F3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направлении «Институт друзей» члены школьной проектной команды транслируют опыт на муниципальном и региональном уровнях</w:t>
      </w:r>
      <w:r w:rsidRPr="009149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основном с помощью проектных сессий (в каникулярное время) и проекту «однодневная стажировка».</w:t>
      </w:r>
    </w:p>
    <w:p w:rsidR="00C03F34" w:rsidRPr="00D241FF" w:rsidRDefault="00C03F34" w:rsidP="00C03F3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Последнее направление работы</w:t>
      </w:r>
      <w:r w:rsidRPr="001D2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реализация воспитательного проекта «ПМО+»</w:t>
      </w:r>
      <w:r w:rsidRPr="001D2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главная цель которого – разносторонняя воспитательная система класса с несколькими видами классных часов</w:t>
      </w:r>
      <w:r w:rsidRPr="00D241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 (стрельба</w:t>
      </w:r>
      <w:r w:rsidRPr="00D241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плавание</w:t>
      </w:r>
      <w:r w:rsidRPr="00D241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волейбол)</w:t>
      </w:r>
      <w:r w:rsidRPr="00D241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творчество (вальс</w:t>
      </w:r>
      <w:r w:rsidRPr="00D241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танго</w:t>
      </w:r>
      <w:r w:rsidRPr="00D241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ча-ча-ча</w:t>
      </w:r>
      <w:r w:rsidRPr="00D241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образование (</w:t>
      </w:r>
      <w:bookmarkStart w:id="2" w:name="_GoBack"/>
      <w:bookmarkEnd w:id="2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интеллектуальные игры). В конце учебного года проводятся различные виды конкурсов команд класса по данным видам</w:t>
      </w:r>
      <w:r w:rsidRPr="00D241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чемпионат по видам спорта</w:t>
      </w:r>
      <w:r w:rsidRPr="00D241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танцевальный конкурс</w:t>
      </w:r>
      <w:r w:rsidRPr="00D241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интеллектуальный марафон.</w:t>
      </w:r>
    </w:p>
    <w:p w:rsidR="00C03F34" w:rsidRPr="00C248DE" w:rsidRDefault="00C03F34" w:rsidP="00C03F3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сложившейся системе работа школьной проектной команды представлена несколькими уровнями:</w:t>
      </w:r>
    </w:p>
    <w:p w:rsidR="00C03F34" w:rsidRDefault="00C03F34" w:rsidP="00C03F34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общеобразовательного учреждения</w:t>
      </w:r>
      <w:r w:rsidRPr="005D01D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проектная команда помогает учителям всей школы вводить элементы ПМО на своих уроках;</w:t>
      </w:r>
    </w:p>
    <w:p w:rsidR="00C03F34" w:rsidRDefault="00C03F34" w:rsidP="00C03F34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региональном и муниципальном уровне</w:t>
      </w:r>
      <w:r w:rsidRPr="005D01D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 команде выделяются учителя-наставники</w:t>
      </w:r>
      <w:r w:rsidRPr="005D01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транслируют свой опыт для учителей школ города и области;</w:t>
      </w:r>
    </w:p>
    <w:p w:rsidR="006D7FAF" w:rsidRPr="00C03F34" w:rsidRDefault="00C03F34" w:rsidP="00C03F34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3F34">
        <w:rPr>
          <w:rFonts w:ascii="Times New Roman" w:hAnsi="Times New Roman"/>
          <w:sz w:val="28"/>
          <w:szCs w:val="28"/>
        </w:rPr>
        <w:t>на федеральном уровне: наставники участвуют в всероссийских вебинарах, как эксперты по своим предметам.</w:t>
      </w:r>
    </w:p>
    <w:p w:rsidR="0027529E" w:rsidRPr="0062472B" w:rsidRDefault="006D7FAF" w:rsidP="0062472B">
      <w:pPr>
        <w:pStyle w:val="1"/>
        <w:ind w:left="714" w:hanging="357"/>
        <w:rPr>
          <w:shd w:val="clear" w:color="auto" w:fill="FFFFFF"/>
        </w:rPr>
      </w:pPr>
      <w:bookmarkStart w:id="3" w:name="_Toc84246036"/>
      <w:r w:rsidRPr="006D7FAF">
        <w:rPr>
          <w:shd w:val="clear" w:color="auto" w:fill="FFFFFF"/>
        </w:rPr>
        <w:t>Этапы, содержание и методы деятельности.</w:t>
      </w:r>
      <w:bookmarkEnd w:id="3"/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3260"/>
      </w:tblGrid>
      <w:tr w:rsidR="00C03F34" w:rsidTr="00C03F34">
        <w:tc>
          <w:tcPr>
            <w:tcW w:w="2802" w:type="dxa"/>
          </w:tcPr>
          <w:p w:rsidR="00C03F34" w:rsidRPr="0027529E" w:rsidRDefault="00C03F34" w:rsidP="006D7FAF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29E">
              <w:rPr>
                <w:rFonts w:ascii="Times New Roman" w:hAnsi="Times New Roman" w:cs="Times New Roman"/>
                <w:sz w:val="28"/>
                <w:szCs w:val="28"/>
              </w:rPr>
              <w:t>Название этапа,</w:t>
            </w:r>
          </w:p>
          <w:p w:rsidR="00C03F34" w:rsidRPr="0027529E" w:rsidRDefault="00C03F34" w:rsidP="006D7FAF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29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827" w:type="dxa"/>
          </w:tcPr>
          <w:p w:rsidR="00C03F34" w:rsidRPr="0027529E" w:rsidRDefault="00C03F34" w:rsidP="006D7FAF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260" w:type="dxa"/>
          </w:tcPr>
          <w:p w:rsidR="00C03F34" w:rsidRPr="0027529E" w:rsidRDefault="00C03F34" w:rsidP="006D7FAF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29E">
              <w:rPr>
                <w:rFonts w:ascii="Times New Roman" w:hAnsi="Times New Roman" w:cs="Times New Roman"/>
                <w:sz w:val="28"/>
                <w:szCs w:val="28"/>
              </w:rPr>
              <w:t>Методы деятельности</w:t>
            </w:r>
          </w:p>
        </w:tc>
      </w:tr>
      <w:tr w:rsidR="00C03F34" w:rsidTr="00C03F34">
        <w:tc>
          <w:tcPr>
            <w:tcW w:w="2802" w:type="dxa"/>
          </w:tcPr>
          <w:p w:rsidR="00C03F34" w:rsidRDefault="00C03F34" w:rsidP="006D7FA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C03F34" w:rsidRDefault="00C03F34" w:rsidP="006D7FAF">
            <w:pPr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(январь 2022 г.)</w:t>
            </w:r>
          </w:p>
        </w:tc>
        <w:tc>
          <w:tcPr>
            <w:tcW w:w="3827" w:type="dxa"/>
          </w:tcPr>
          <w:p w:rsidR="00C03F34" w:rsidRDefault="00C03F34" w:rsidP="006D7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AB">
              <w:rPr>
                <w:rFonts w:ascii="Times New Roman" w:hAnsi="Times New Roman" w:cs="Times New Roman"/>
                <w:sz w:val="28"/>
                <w:szCs w:val="28"/>
              </w:rPr>
              <w:t>Кадровое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472B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62472B" w:rsidRPr="005F79AB" w:rsidRDefault="0062472B" w:rsidP="006D7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в нормативно-правовой базе.</w:t>
            </w:r>
          </w:p>
        </w:tc>
        <w:tc>
          <w:tcPr>
            <w:tcW w:w="3260" w:type="dxa"/>
          </w:tcPr>
          <w:p w:rsidR="0062472B" w:rsidRDefault="00C03F34" w:rsidP="006D7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</w:t>
            </w:r>
            <w:r w:rsidR="0062472B">
              <w:rPr>
                <w:rFonts w:ascii="Times New Roman" w:hAnsi="Times New Roman" w:cs="Times New Roman"/>
                <w:sz w:val="28"/>
                <w:szCs w:val="28"/>
              </w:rPr>
              <w:t>рование, тестирование учителей.</w:t>
            </w:r>
          </w:p>
          <w:p w:rsidR="00C03F34" w:rsidRPr="00D94B8C" w:rsidRDefault="0062472B" w:rsidP="0062472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анализ нормативно-правовой базы.</w:t>
            </w:r>
          </w:p>
        </w:tc>
      </w:tr>
      <w:tr w:rsidR="00C03F34" w:rsidTr="00C03F34">
        <w:tc>
          <w:tcPr>
            <w:tcW w:w="2802" w:type="dxa"/>
          </w:tcPr>
          <w:p w:rsidR="00C03F34" w:rsidRPr="00C45C2B" w:rsidRDefault="00C03F34" w:rsidP="006D7FAF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  <w:r w:rsidRPr="00C45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C45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  <w:r w:rsidRPr="00C45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45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45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г.)</w:t>
            </w:r>
          </w:p>
        </w:tc>
        <w:tc>
          <w:tcPr>
            <w:tcW w:w="3827" w:type="dxa"/>
          </w:tcPr>
          <w:p w:rsidR="00C03F34" w:rsidRDefault="00C03F34" w:rsidP="006D7FA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профессиональных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компетенций педагогов в области цифровых технологий</w:t>
            </w:r>
          </w:p>
          <w:p w:rsidR="00C03F34" w:rsidRDefault="00C03F34" w:rsidP="006D7FA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цифровой платформы как основы ПМО.</w:t>
            </w:r>
          </w:p>
          <w:p w:rsidR="00C03F34" w:rsidRDefault="00C03F34" w:rsidP="006D7FA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учебных предметных модулей, учитывая шкалирование целей</w:t>
            </w:r>
          </w:p>
          <w:p w:rsidR="00C03F34" w:rsidRDefault="00C03F34" w:rsidP="006D7FA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результатов.</w:t>
            </w:r>
          </w:p>
          <w:p w:rsidR="00C03F34" w:rsidRDefault="00C03F34" w:rsidP="006D7FA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Транслирование результатов деятельности на различных уровнях.</w:t>
            </w:r>
          </w:p>
          <w:p w:rsidR="00C03F34" w:rsidRPr="008D5848" w:rsidRDefault="00C03F34" w:rsidP="006D7FA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3F34" w:rsidRDefault="00C03F34" w:rsidP="006D7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50119E">
              <w:rPr>
                <w:rFonts w:ascii="Times New Roman" w:hAnsi="Times New Roman" w:cs="Times New Roman"/>
                <w:sz w:val="28"/>
                <w:szCs w:val="28"/>
              </w:rPr>
              <w:t xml:space="preserve">иагностика эффективности участия в </w:t>
            </w:r>
            <w:r w:rsidRPr="00501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119E">
              <w:rPr>
                <w:rFonts w:ascii="Times New Roman" w:hAnsi="Times New Roman" w:cs="Times New Roman"/>
                <w:sz w:val="28"/>
                <w:szCs w:val="28"/>
              </w:rPr>
              <w:t>ессиях, вебинарах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F34" w:rsidRDefault="00C03F34" w:rsidP="006D7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F34" w:rsidRDefault="00C03F34" w:rsidP="006D7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платформе.</w:t>
            </w:r>
          </w:p>
          <w:p w:rsidR="00C03F34" w:rsidRDefault="00C03F34" w:rsidP="006D7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F34" w:rsidRDefault="00C03F34" w:rsidP="006D7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F34" w:rsidRDefault="00C03F34" w:rsidP="006D7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имеющихся материалов платформы, разработка собственных учебных модулей.</w:t>
            </w:r>
          </w:p>
          <w:p w:rsidR="00C03F34" w:rsidRDefault="00C03F34" w:rsidP="00275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  <w:p w:rsidR="00C03F34" w:rsidRPr="002C67A1" w:rsidRDefault="00C03F34" w:rsidP="00275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различных сессиях</w:t>
            </w:r>
            <w:r w:rsidRPr="002C67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конференциях и вебинарах.</w:t>
            </w:r>
          </w:p>
        </w:tc>
      </w:tr>
      <w:tr w:rsidR="00C03F34" w:rsidTr="00C03F34">
        <w:tc>
          <w:tcPr>
            <w:tcW w:w="2802" w:type="dxa"/>
          </w:tcPr>
          <w:p w:rsidR="00C03F34" w:rsidRPr="00C45C2B" w:rsidRDefault="00C03F34" w:rsidP="006D7FAF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2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Оценочно-рефлексирующий этап</w:t>
            </w:r>
            <w:r w:rsidRPr="00C45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-декабрь</w:t>
            </w:r>
            <w:r w:rsidRPr="00C45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45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C03F34" w:rsidRPr="0050119E" w:rsidRDefault="00C03F34" w:rsidP="002C67A1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проекта, выводы об эффективности.</w:t>
            </w:r>
          </w:p>
        </w:tc>
        <w:tc>
          <w:tcPr>
            <w:tcW w:w="3260" w:type="dxa"/>
          </w:tcPr>
          <w:p w:rsidR="00C03F34" w:rsidRPr="00A74948" w:rsidRDefault="00C03F34" w:rsidP="002C67A1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4948">
              <w:rPr>
                <w:rFonts w:ascii="Times New Roman" w:hAnsi="Times New Roman" w:cs="Times New Roman"/>
                <w:sz w:val="28"/>
                <w:szCs w:val="28"/>
              </w:rPr>
              <w:t>зучение, анализ данных мониторинга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472B" w:rsidRDefault="0062472B" w:rsidP="00C03F34">
      <w:pPr>
        <w:pStyle w:val="1"/>
        <w:numPr>
          <w:ilvl w:val="0"/>
          <w:numId w:val="0"/>
        </w:numPr>
        <w:ind w:left="714"/>
        <w:rPr>
          <w:shd w:val="clear" w:color="auto" w:fill="FFFFFF"/>
        </w:rPr>
      </w:pPr>
    </w:p>
    <w:p w:rsidR="006D7FAF" w:rsidRPr="00C03F34" w:rsidRDefault="0062472B" w:rsidP="00C03F34">
      <w:pPr>
        <w:pStyle w:val="1"/>
        <w:numPr>
          <w:ilvl w:val="0"/>
          <w:numId w:val="0"/>
        </w:numPr>
        <w:ind w:left="714"/>
        <w:rPr>
          <w:shd w:val="clear" w:color="auto" w:fill="FFFFFF"/>
        </w:rPr>
      </w:pPr>
      <w:bookmarkStart w:id="4" w:name="_Toc84246037"/>
      <w:r>
        <w:rPr>
          <w:shd w:val="clear" w:color="auto" w:fill="FFFFFF"/>
        </w:rPr>
        <w:t>4</w:t>
      </w:r>
      <w:r w:rsidR="006D7FAF" w:rsidRPr="00C03F34">
        <w:rPr>
          <w:shd w:val="clear" w:color="auto" w:fill="FFFFFF"/>
        </w:rPr>
        <w:t>.Прогназируемые результаты</w:t>
      </w:r>
      <w:bookmarkEnd w:id="4"/>
      <w:r w:rsidR="009463AB">
        <w:rPr>
          <w:shd w:val="clear" w:color="auto" w:fill="FFFFFF"/>
        </w:rPr>
        <w:t>.</w:t>
      </w: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6804"/>
      </w:tblGrid>
      <w:tr w:rsidR="00C03F34" w:rsidRPr="0027529E" w:rsidTr="0062472B">
        <w:tc>
          <w:tcPr>
            <w:tcW w:w="3085" w:type="dxa"/>
          </w:tcPr>
          <w:p w:rsidR="00C03F34" w:rsidRPr="0027529E" w:rsidRDefault="00C03F34" w:rsidP="009A5B1C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29E">
              <w:rPr>
                <w:rFonts w:ascii="Times New Roman" w:hAnsi="Times New Roman" w:cs="Times New Roman"/>
                <w:sz w:val="28"/>
                <w:szCs w:val="28"/>
              </w:rPr>
              <w:t>Название этапа,</w:t>
            </w:r>
          </w:p>
          <w:p w:rsidR="00C03F34" w:rsidRPr="0027529E" w:rsidRDefault="00C03F34" w:rsidP="009A5B1C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29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4" w:type="dxa"/>
          </w:tcPr>
          <w:p w:rsidR="00C03F34" w:rsidRPr="0027529E" w:rsidRDefault="00C03F34" w:rsidP="009A5B1C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</w:t>
            </w:r>
          </w:p>
        </w:tc>
      </w:tr>
      <w:tr w:rsidR="00C03F34" w:rsidTr="0062472B">
        <w:tc>
          <w:tcPr>
            <w:tcW w:w="3085" w:type="dxa"/>
          </w:tcPr>
          <w:p w:rsidR="00C03F34" w:rsidRDefault="00C03F34" w:rsidP="009A5B1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C03F34" w:rsidRDefault="00C03F34" w:rsidP="009A5B1C">
            <w:pPr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(январь 2022 г.)</w:t>
            </w:r>
          </w:p>
        </w:tc>
        <w:tc>
          <w:tcPr>
            <w:tcW w:w="6804" w:type="dxa"/>
          </w:tcPr>
          <w:p w:rsidR="00C03F34" w:rsidRDefault="00C03F34" w:rsidP="009A5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команда педагогов, мотивированная на внедрение педагогических техник ПМО</w:t>
            </w:r>
          </w:p>
        </w:tc>
      </w:tr>
      <w:tr w:rsidR="00C03F34" w:rsidTr="0062472B">
        <w:tc>
          <w:tcPr>
            <w:tcW w:w="3085" w:type="dxa"/>
          </w:tcPr>
          <w:p w:rsidR="00C03F34" w:rsidRPr="00C45C2B" w:rsidRDefault="00C03F34" w:rsidP="009A5B1C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  <w:r w:rsidRPr="00C45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C45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  <w:r w:rsidRPr="00C45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45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г.)</w:t>
            </w:r>
          </w:p>
        </w:tc>
        <w:tc>
          <w:tcPr>
            <w:tcW w:w="6804" w:type="dxa"/>
          </w:tcPr>
          <w:p w:rsidR="00C03F34" w:rsidRDefault="00C03F34" w:rsidP="009A5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педагогическими техниками ПМО, свободно владеть навыками работы с цифровой платформой. Повышение компетентности учителей в области цифровых технологий.</w:t>
            </w:r>
          </w:p>
          <w:p w:rsidR="00C03F34" w:rsidRDefault="00C03F34" w:rsidP="009A5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внедрения.</w:t>
            </w:r>
          </w:p>
        </w:tc>
      </w:tr>
      <w:tr w:rsidR="00C03F34" w:rsidTr="0062472B">
        <w:tc>
          <w:tcPr>
            <w:tcW w:w="3085" w:type="dxa"/>
          </w:tcPr>
          <w:p w:rsidR="00C03F34" w:rsidRPr="00C45C2B" w:rsidRDefault="00C03F34" w:rsidP="009A5B1C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2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Оценочно-рефлексирующий этап</w:t>
            </w:r>
            <w:r w:rsidRPr="00C45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- декабрь</w:t>
            </w:r>
            <w:r w:rsidRPr="00C45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45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:rsidR="00C03F34" w:rsidRDefault="00C03F34" w:rsidP="009A5B1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планируемых и полученных результатов.</w:t>
            </w:r>
          </w:p>
        </w:tc>
      </w:tr>
    </w:tbl>
    <w:p w:rsidR="0062472B" w:rsidRDefault="0062472B" w:rsidP="0062472B">
      <w:pPr>
        <w:pStyle w:val="1"/>
        <w:numPr>
          <w:ilvl w:val="0"/>
          <w:numId w:val="0"/>
        </w:numPr>
        <w:ind w:left="360"/>
      </w:pPr>
    </w:p>
    <w:p w:rsidR="0062472B" w:rsidRPr="0062472B" w:rsidRDefault="0062472B" w:rsidP="0062472B">
      <w:pPr>
        <w:pStyle w:val="1"/>
        <w:numPr>
          <w:ilvl w:val="0"/>
          <w:numId w:val="0"/>
        </w:numPr>
        <w:ind w:left="360"/>
      </w:pPr>
      <w:bookmarkStart w:id="5" w:name="_Toc84246038"/>
      <w:r>
        <w:t>5. Необходимые условия реализации работ.</w:t>
      </w:r>
      <w:bookmarkEnd w:id="5"/>
    </w:p>
    <w:p w:rsidR="00C03F34" w:rsidRPr="003F41E5" w:rsidRDefault="00C03F34" w:rsidP="00C03F3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41E5">
        <w:rPr>
          <w:rFonts w:ascii="Times New Roman" w:hAnsi="Times New Roman" w:cs="Times New Roman"/>
          <w:sz w:val="28"/>
          <w:szCs w:val="28"/>
          <w:u w:val="single"/>
        </w:rPr>
        <w:t>Кадровые условия:</w:t>
      </w:r>
    </w:p>
    <w:p w:rsidR="00C03F34" w:rsidRPr="006277CD" w:rsidRDefault="00C03F34" w:rsidP="00C0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7CD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работают 74 учителя</w:t>
      </w:r>
      <w:r w:rsidRPr="006277CD">
        <w:rPr>
          <w:rFonts w:ascii="Times New Roman" w:hAnsi="Times New Roman" w:cs="Times New Roman"/>
          <w:sz w:val="28"/>
          <w:szCs w:val="28"/>
        </w:rPr>
        <w:t xml:space="preserve">. Все учителя имеют высшее педагогическое образование и преподают предметы в соответствии с профилями. </w:t>
      </w:r>
    </w:p>
    <w:p w:rsidR="00C03F34" w:rsidRDefault="00C03F34" w:rsidP="00C03F3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7CD">
        <w:rPr>
          <w:rFonts w:ascii="Times New Roman" w:hAnsi="Times New Roman" w:cs="Times New Roman"/>
          <w:sz w:val="28"/>
          <w:szCs w:val="28"/>
        </w:rPr>
        <w:lastRenderedPageBreak/>
        <w:t>Все члены администрации имеют дополнительное образование по направлению «Менеджмент в образовании», что соответствует квалификационным требованиям к занимаемой должности.</w:t>
      </w:r>
    </w:p>
    <w:p w:rsidR="00C03F34" w:rsidRDefault="00C03F34" w:rsidP="00C03F3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50% педагогического коллектива имеют высшую квалификационную категорию, первую квалификационную категорию имеют 26% учителей. 24% не имеют категории – это молодые учителя. </w:t>
      </w:r>
    </w:p>
    <w:p w:rsidR="00C03F34" w:rsidRDefault="00C03F34" w:rsidP="00C03F3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036">
        <w:rPr>
          <w:rFonts w:ascii="Times New Roman" w:hAnsi="Times New Roman" w:cs="Times New Roman"/>
          <w:sz w:val="28"/>
          <w:szCs w:val="28"/>
          <w:u w:val="single"/>
        </w:rPr>
        <w:t>Материальная база:</w:t>
      </w:r>
    </w:p>
    <w:p w:rsidR="00C03F34" w:rsidRPr="005A24B1" w:rsidRDefault="00C03F34" w:rsidP="00C03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A24B1">
        <w:rPr>
          <w:rFonts w:ascii="Times New Roman" w:hAnsi="Times New Roman" w:cs="Times New Roman"/>
          <w:sz w:val="28"/>
          <w:szCs w:val="28"/>
        </w:rPr>
        <w:t>Виды учебных помещений, используемых для реализации образовательных программ: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3119"/>
      </w:tblGrid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Кабинет музыки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Кабинет ГПД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Кабинет начальной школы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Кабинет хореографии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3F34" w:rsidRPr="005A24B1" w:rsidTr="009A5B1C">
        <w:trPr>
          <w:jc w:val="center"/>
        </w:trPr>
        <w:tc>
          <w:tcPr>
            <w:tcW w:w="4956" w:type="dxa"/>
          </w:tcPr>
          <w:p w:rsidR="00C03F34" w:rsidRPr="005A24B1" w:rsidRDefault="00C03F34" w:rsidP="009A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Конференц-зал</w:t>
            </w:r>
          </w:p>
        </w:tc>
        <w:tc>
          <w:tcPr>
            <w:tcW w:w="3119" w:type="dxa"/>
          </w:tcPr>
          <w:p w:rsidR="00C03F34" w:rsidRPr="005A24B1" w:rsidRDefault="00C03F34" w:rsidP="009A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3F34" w:rsidRDefault="00C03F34" w:rsidP="00C0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4B1">
        <w:rPr>
          <w:rFonts w:ascii="Times New Roman" w:hAnsi="Times New Roman" w:cs="Times New Roman"/>
          <w:sz w:val="28"/>
          <w:szCs w:val="28"/>
        </w:rPr>
        <w:t xml:space="preserve">Все помещения школы на 100% оснащены </w:t>
      </w:r>
      <w:r>
        <w:rPr>
          <w:rFonts w:ascii="Times New Roman" w:hAnsi="Times New Roman" w:cs="Times New Roman"/>
          <w:sz w:val="28"/>
          <w:szCs w:val="28"/>
        </w:rPr>
        <w:t xml:space="preserve">мебелью, </w:t>
      </w:r>
      <w:r w:rsidRPr="005A24B1">
        <w:rPr>
          <w:rFonts w:ascii="Times New Roman" w:hAnsi="Times New Roman" w:cs="Times New Roman"/>
          <w:sz w:val="28"/>
          <w:szCs w:val="28"/>
        </w:rPr>
        <w:t>компьютерным оборудованием, лабораторным оборудованием и иным оборудованием в соответствии с профилем помещения, а также наглядно-методическими пособиями по предметам.</w:t>
      </w:r>
    </w:p>
    <w:p w:rsidR="0062472B" w:rsidRDefault="0062472B" w:rsidP="00C0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72B" w:rsidRPr="009463AB" w:rsidRDefault="0062472B" w:rsidP="009463AB">
      <w:pPr>
        <w:pStyle w:val="1"/>
        <w:numPr>
          <w:ilvl w:val="0"/>
          <w:numId w:val="0"/>
        </w:numPr>
        <w:ind w:left="720"/>
        <w:rPr>
          <w:shd w:val="clear" w:color="auto" w:fill="FFFFFF"/>
        </w:rPr>
      </w:pPr>
      <w:bookmarkStart w:id="6" w:name="_Toc84246039"/>
      <w:r w:rsidRPr="009463AB">
        <w:rPr>
          <w:shd w:val="clear" w:color="auto" w:fill="FFFFFF"/>
        </w:rPr>
        <w:t>6.Средства контроля и обеспечения достоверности результатов.</w:t>
      </w:r>
      <w:bookmarkEnd w:id="6"/>
    </w:p>
    <w:p w:rsidR="00D903A4" w:rsidRDefault="00D903A4" w:rsidP="0027529E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29E" w:rsidRPr="002C67A1" w:rsidRDefault="0027529E" w:rsidP="0027529E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A1">
        <w:rPr>
          <w:rFonts w:ascii="Times New Roman" w:hAnsi="Times New Roman" w:cs="Times New Roman"/>
          <w:sz w:val="28"/>
          <w:szCs w:val="28"/>
        </w:rPr>
        <w:t>Средства контроля:</w:t>
      </w:r>
    </w:p>
    <w:p w:rsidR="0027529E" w:rsidRPr="0027529E" w:rsidRDefault="0027529E" w:rsidP="0027529E">
      <w:pPr>
        <w:pStyle w:val="a0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9E">
        <w:rPr>
          <w:rFonts w:ascii="Times New Roman" w:hAnsi="Times New Roman" w:cs="Times New Roman"/>
          <w:sz w:val="28"/>
          <w:szCs w:val="28"/>
        </w:rPr>
        <w:t>персональный мониторинг внедрения ПМО;</w:t>
      </w:r>
    </w:p>
    <w:p w:rsidR="0027529E" w:rsidRDefault="0027529E" w:rsidP="002C67A1">
      <w:pPr>
        <w:pStyle w:val="a0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9E">
        <w:rPr>
          <w:rFonts w:ascii="Times New Roman" w:hAnsi="Times New Roman" w:cs="Times New Roman"/>
          <w:sz w:val="28"/>
          <w:szCs w:val="28"/>
        </w:rPr>
        <w:t>сравнение плановых достижений дорожной картой по школе с фактическими.</w:t>
      </w:r>
    </w:p>
    <w:p w:rsidR="0062472B" w:rsidRPr="009463AB" w:rsidRDefault="0062472B" w:rsidP="009463AB">
      <w:pPr>
        <w:pStyle w:val="1"/>
        <w:numPr>
          <w:ilvl w:val="0"/>
          <w:numId w:val="0"/>
        </w:numPr>
        <w:ind w:left="720"/>
        <w:rPr>
          <w:shd w:val="clear" w:color="auto" w:fill="FFFFFF"/>
        </w:rPr>
      </w:pPr>
    </w:p>
    <w:p w:rsidR="0062472B" w:rsidRDefault="0062472B" w:rsidP="009463AB">
      <w:pPr>
        <w:pStyle w:val="1"/>
        <w:numPr>
          <w:ilvl w:val="0"/>
          <w:numId w:val="31"/>
        </w:numPr>
        <w:rPr>
          <w:shd w:val="clear" w:color="auto" w:fill="FFFFFF"/>
        </w:rPr>
      </w:pPr>
      <w:bookmarkStart w:id="7" w:name="_Toc84246040"/>
      <w:r w:rsidRPr="009463AB">
        <w:rPr>
          <w:shd w:val="clear" w:color="auto" w:fill="FFFFFF"/>
        </w:rPr>
        <w:t>Перечень научных и (или) методических разработок по теме проекта (программы).</w:t>
      </w:r>
      <w:bookmarkEnd w:id="7"/>
    </w:p>
    <w:p w:rsidR="009463AB" w:rsidRPr="009463AB" w:rsidRDefault="009463AB" w:rsidP="009463AB">
      <w:pPr>
        <w:pStyle w:val="a0"/>
        <w:widowControl w:val="0"/>
        <w:tabs>
          <w:tab w:val="left" w:pos="1223"/>
        </w:tabs>
        <w:autoSpaceDE w:val="0"/>
        <w:autoSpaceDN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A7332" w:rsidRPr="00DC408F" w:rsidRDefault="00633511" w:rsidP="0062472B">
      <w:pPr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проекта за основу взяты след</w:t>
      </w:r>
      <w:r w:rsidR="00A573B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ющие научные разр</w:t>
      </w:r>
      <w:r w:rsidR="00A573B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ботки и учебно-методические пособия:</w:t>
      </w:r>
    </w:p>
    <w:p w:rsidR="00DC408F" w:rsidRPr="0062472B" w:rsidRDefault="00DC408F" w:rsidP="0062472B">
      <w:pPr>
        <w:pStyle w:val="a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E1">
        <w:rPr>
          <w:rFonts w:ascii="Times New Roman" w:hAnsi="Times New Roman" w:cs="Times New Roman"/>
          <w:sz w:val="28"/>
          <w:szCs w:val="28"/>
        </w:rPr>
        <w:t>Асмолов А. Г. Оптика просвещения: социокультурные перспек</w:t>
      </w:r>
      <w:r w:rsidRPr="00A561E1">
        <w:rPr>
          <w:rFonts w:ascii="Times New Roman" w:hAnsi="Times New Roman" w:cs="Times New Roman"/>
          <w:sz w:val="28"/>
          <w:szCs w:val="28"/>
        </w:rPr>
        <w:softHyphen/>
        <w:t xml:space="preserve">тивы. М.: </w:t>
      </w:r>
      <w:r w:rsidRPr="0062472B">
        <w:rPr>
          <w:rFonts w:ascii="Times New Roman" w:hAnsi="Times New Roman" w:cs="Times New Roman"/>
          <w:sz w:val="28"/>
          <w:szCs w:val="28"/>
        </w:rPr>
        <w:t>Просвещение, 2015.</w:t>
      </w:r>
    </w:p>
    <w:p w:rsidR="00DC408F" w:rsidRDefault="00DC408F" w:rsidP="006247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1E1">
        <w:rPr>
          <w:rFonts w:ascii="Times New Roman" w:hAnsi="Times New Roman" w:cs="Times New Roman"/>
          <w:sz w:val="28"/>
          <w:szCs w:val="28"/>
        </w:rPr>
        <w:t>2.</w:t>
      </w:r>
      <w:r w:rsidR="0062472B">
        <w:rPr>
          <w:rFonts w:ascii="Times New Roman" w:hAnsi="Times New Roman" w:cs="Times New Roman"/>
          <w:sz w:val="28"/>
          <w:szCs w:val="28"/>
        </w:rPr>
        <w:t xml:space="preserve"> </w:t>
      </w:r>
      <w:r w:rsidRPr="00A561E1">
        <w:rPr>
          <w:rFonts w:ascii="Times New Roman" w:hAnsi="Times New Roman" w:cs="Times New Roman"/>
          <w:sz w:val="28"/>
          <w:szCs w:val="28"/>
        </w:rPr>
        <w:t>Асмолов А. Г. Стратегия и</w:t>
      </w:r>
      <w:r>
        <w:rPr>
          <w:rFonts w:ascii="Times New Roman" w:hAnsi="Times New Roman" w:cs="Times New Roman"/>
          <w:sz w:val="28"/>
          <w:szCs w:val="28"/>
        </w:rPr>
        <w:t xml:space="preserve"> методология социокультурной мо</w:t>
      </w:r>
      <w:r w:rsidRPr="00A561E1">
        <w:rPr>
          <w:rFonts w:ascii="Times New Roman" w:hAnsi="Times New Roman" w:cs="Times New Roman"/>
          <w:sz w:val="28"/>
          <w:szCs w:val="28"/>
        </w:rPr>
        <w:t xml:space="preserve">дернизации образования // Проблемы современного образования. 2010. №4. </w:t>
      </w:r>
    </w:p>
    <w:p w:rsidR="00DC408F" w:rsidRPr="00A561E1" w:rsidRDefault="00DC408F" w:rsidP="006247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61E1">
        <w:rPr>
          <w:rFonts w:ascii="Times New Roman" w:hAnsi="Times New Roman" w:cs="Times New Roman"/>
          <w:sz w:val="28"/>
          <w:szCs w:val="28"/>
        </w:rPr>
        <w:t xml:space="preserve">Грачев В.В. Персонализация образования в современном обществе // Акмеология. Научно-практический журнал. </w:t>
      </w:r>
      <w:r>
        <w:rPr>
          <w:rFonts w:ascii="Times New Roman" w:hAnsi="Times New Roman" w:cs="Times New Roman"/>
          <w:sz w:val="28"/>
          <w:szCs w:val="28"/>
        </w:rPr>
        <w:t xml:space="preserve">№4. М., 2006. </w:t>
      </w:r>
    </w:p>
    <w:p w:rsidR="00DC408F" w:rsidRDefault="00DC408F" w:rsidP="006247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561E1">
        <w:rPr>
          <w:rFonts w:ascii="Times New Roman" w:hAnsi="Times New Roman" w:cs="Times New Roman"/>
          <w:sz w:val="28"/>
          <w:szCs w:val="28"/>
        </w:rPr>
        <w:t xml:space="preserve">Грачев В.В., Ситаров В.А. Персонализация обучения: требования к содержанию образования // Alma mater. Вестник высшей </w:t>
      </w:r>
      <w:r>
        <w:rPr>
          <w:rFonts w:ascii="Times New Roman" w:hAnsi="Times New Roman" w:cs="Times New Roman"/>
          <w:sz w:val="28"/>
          <w:szCs w:val="28"/>
        </w:rPr>
        <w:t xml:space="preserve">школы. №8. М., 2006. </w:t>
      </w:r>
    </w:p>
    <w:p w:rsidR="00DC408F" w:rsidRDefault="00DC408F" w:rsidP="006247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561E1">
        <w:rPr>
          <w:rFonts w:ascii="Times New Roman" w:hAnsi="Times New Roman" w:cs="Times New Roman"/>
          <w:sz w:val="28"/>
          <w:szCs w:val="28"/>
        </w:rPr>
        <w:t>Киселева</w:t>
      </w:r>
      <w:r>
        <w:rPr>
          <w:rFonts w:ascii="Times New Roman" w:hAnsi="Times New Roman" w:cs="Times New Roman"/>
          <w:sz w:val="28"/>
          <w:szCs w:val="28"/>
        </w:rPr>
        <w:t xml:space="preserve"> А. А.</w:t>
      </w:r>
      <w:r w:rsidRPr="00A561E1">
        <w:rPr>
          <w:rFonts w:ascii="Times New Roman" w:hAnsi="Times New Roman" w:cs="Times New Roman"/>
          <w:sz w:val="28"/>
          <w:szCs w:val="28"/>
        </w:rPr>
        <w:t>, Стародубцев</w:t>
      </w:r>
      <w:r>
        <w:rPr>
          <w:rFonts w:ascii="Times New Roman" w:hAnsi="Times New Roman" w:cs="Times New Roman"/>
          <w:sz w:val="28"/>
          <w:szCs w:val="28"/>
        </w:rPr>
        <w:t xml:space="preserve"> В. А. </w:t>
      </w:r>
      <w:r w:rsidRPr="00A561E1">
        <w:rPr>
          <w:rFonts w:ascii="Times New Roman" w:hAnsi="Times New Roman" w:cs="Times New Roman"/>
          <w:sz w:val="28"/>
          <w:szCs w:val="28"/>
        </w:rPr>
        <w:t>Персональная образовательная сфе</w:t>
      </w:r>
      <w:r>
        <w:rPr>
          <w:rFonts w:ascii="Times New Roman" w:hAnsi="Times New Roman" w:cs="Times New Roman"/>
          <w:sz w:val="28"/>
          <w:szCs w:val="28"/>
        </w:rPr>
        <w:t xml:space="preserve">ра как агрегатор формального </w:t>
      </w:r>
      <w:r w:rsidRPr="00A561E1">
        <w:rPr>
          <w:rFonts w:ascii="Times New Roman" w:hAnsi="Times New Roman" w:cs="Times New Roman"/>
          <w:sz w:val="28"/>
          <w:szCs w:val="28"/>
        </w:rPr>
        <w:t xml:space="preserve">и неформального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A561E1">
        <w:rPr>
          <w:rFonts w:ascii="Times New Roman" w:hAnsi="Times New Roman" w:cs="Times New Roman"/>
          <w:sz w:val="28"/>
          <w:szCs w:val="28"/>
        </w:rPr>
        <w:t>Открытое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61E1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08F" w:rsidRPr="00A561E1" w:rsidRDefault="00DC408F" w:rsidP="006247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Кондратенко А. Б. Персонализация обучения как условие успешной социализации личности в информационном обществе // </w:t>
      </w:r>
      <w:r w:rsidRPr="00A561E1">
        <w:rPr>
          <w:rFonts w:ascii="Times New Roman" w:hAnsi="Times New Roman" w:cs="Times New Roman"/>
          <w:sz w:val="28"/>
          <w:szCs w:val="28"/>
        </w:rPr>
        <w:t>Открытое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образование. 2015. №3. </w:t>
      </w:r>
    </w:p>
    <w:p w:rsidR="00AD7D39" w:rsidRDefault="007A7332" w:rsidP="0062472B">
      <w:pPr>
        <w:pStyle w:val="1"/>
        <w:numPr>
          <w:ilvl w:val="0"/>
          <w:numId w:val="31"/>
        </w:numPr>
      </w:pPr>
      <w:bookmarkStart w:id="8" w:name="_Toc84246041"/>
      <w:r>
        <w:t xml:space="preserve">Календарный план реализации проекта </w:t>
      </w:r>
      <w:r w:rsidR="00AD7D39">
        <w:t>(программы) с указанием сроков реализации по этапам и перечня конечной продукции (результатов).</w:t>
      </w:r>
      <w:bookmarkEnd w:id="8"/>
    </w:p>
    <w:tbl>
      <w:tblPr>
        <w:tblW w:w="1044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18"/>
        <w:gridCol w:w="141"/>
        <w:gridCol w:w="1134"/>
        <w:gridCol w:w="142"/>
        <w:gridCol w:w="1559"/>
        <w:gridCol w:w="284"/>
        <w:gridCol w:w="1417"/>
        <w:gridCol w:w="32"/>
        <w:gridCol w:w="348"/>
        <w:gridCol w:w="1605"/>
        <w:gridCol w:w="78"/>
        <w:gridCol w:w="158"/>
        <w:gridCol w:w="236"/>
      </w:tblGrid>
      <w:tr w:rsidR="002C1388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Пример-ные сроки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Ответствен-</w:t>
            </w:r>
            <w:r w:rsidRPr="00A32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отчетных документов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88" w:rsidRPr="00A32E2C" w:rsidTr="009A5B1C">
        <w:tblPrEx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9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F21EA9" w:rsidRDefault="002C1388" w:rsidP="009A5B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F21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 этап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6" w:type="dxa"/>
            <w:shd w:val="clear" w:color="auto" w:fill="auto"/>
          </w:tcPr>
          <w:p w:rsidR="002C1388" w:rsidRPr="00A32E2C" w:rsidRDefault="002C1388" w:rsidP="009A5B1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C1388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>Создание нормативных документов, обеспечивающих координацию действий коллектива ОО и отвечающих за нормативное, информационное, научно-методическое, экспертное сопровождение процесса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Default="002C1388" w:rsidP="009A5B1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Январь</w:t>
            </w:r>
          </w:p>
          <w:p w:rsidR="002C1388" w:rsidRPr="00A32E2C" w:rsidRDefault="002C1388" w:rsidP="002C1388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32E2C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22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Заместители директора, руководитель проекта, члены рабочей группы</w:t>
            </w:r>
          </w:p>
          <w:p w:rsidR="002C1388" w:rsidRPr="00A32E2C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>пределение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ункционала р</w:t>
            </w: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>абочей группы</w:t>
            </w:r>
          </w:p>
          <w:p w:rsidR="002C1388" w:rsidRPr="00A32E2C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риказ о создании рабочей группы.</w:t>
            </w:r>
          </w:p>
          <w:p w:rsidR="002C1388" w:rsidRPr="00A32E2C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88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2C1388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Плана-графика мероприятий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Default="002C1388" w:rsidP="009A5B1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Январь</w:t>
            </w:r>
          </w:p>
          <w:p w:rsidR="002C1388" w:rsidRPr="00A32E2C" w:rsidRDefault="002C1388" w:rsidP="002C1388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32E2C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22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Default="002C1388" w:rsidP="009A5B1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Руководитель</w:t>
            </w:r>
          </w:p>
          <w:p w:rsidR="002C1388" w:rsidRPr="00A32E2C" w:rsidRDefault="002C1388" w:rsidP="009A5B1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проекта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2C138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>Система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профессиональных качеств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88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2C13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2C13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педагогических кадров 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Default="002C1388" w:rsidP="002C1388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Январь</w:t>
            </w:r>
          </w:p>
          <w:p w:rsidR="002C1388" w:rsidRPr="00A32E2C" w:rsidRDefault="002C1388" w:rsidP="002C1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32E2C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22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Default="002C1388" w:rsidP="002C1388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Руководитель</w:t>
            </w:r>
          </w:p>
          <w:p w:rsidR="002C1388" w:rsidRPr="00A32E2C" w:rsidRDefault="002C1388" w:rsidP="002C13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проекта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2C13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команды педагогов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2C13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2C1388" w:rsidRPr="00A32E2C" w:rsidRDefault="002C1388" w:rsidP="002C138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88" w:rsidRPr="00A32E2C" w:rsidTr="009A5B1C">
        <w:trPr>
          <w:gridAfter w:val="2"/>
          <w:wAfter w:w="394" w:type="dxa"/>
          <w:trHeight w:val="30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2C13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2C13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 xml:space="preserve">плана методического сопровождения 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2C13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Январь</w:t>
            </w:r>
          </w:p>
          <w:p w:rsidR="002C1388" w:rsidRPr="00A32E2C" w:rsidRDefault="002C1388" w:rsidP="002C1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32E2C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22</w:t>
            </w:r>
            <w:r w:rsidRPr="00A32E2C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Default="002C1388" w:rsidP="002C1388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Руководитель</w:t>
            </w:r>
          </w:p>
          <w:p w:rsidR="002C1388" w:rsidRPr="00A32E2C" w:rsidRDefault="002C1388" w:rsidP="002C13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проекта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2C13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коспетентностей</w:t>
            </w: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 xml:space="preserve"> всех категорий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2C13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2C1388" w:rsidRPr="00A32E2C" w:rsidRDefault="002C1388" w:rsidP="002C138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88" w:rsidRPr="00A32E2C" w:rsidTr="009A5B1C">
        <w:trPr>
          <w:gridAfter w:val="2"/>
          <w:wAfter w:w="394" w:type="dxa"/>
        </w:trPr>
        <w:tc>
          <w:tcPr>
            <w:tcW w:w="9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5965B5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B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88" w:rsidRPr="00A32E2C" w:rsidTr="009A5B1C">
        <w:trPr>
          <w:gridAfter w:val="2"/>
          <w:wAfter w:w="394" w:type="dxa"/>
          <w:trHeight w:val="19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4B68BE" w:rsidRDefault="002C1388" w:rsidP="002C1388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B68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подготовительных сессий и заседаний рабочей группы</w:t>
            </w:r>
            <w:r w:rsidRPr="004B6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4B68BE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Февраль</w:t>
            </w:r>
            <w:r w:rsidR="009A5B1C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- март</w:t>
            </w:r>
          </w:p>
          <w:p w:rsidR="002C1388" w:rsidRPr="004B68BE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2022</w:t>
            </w:r>
            <w:r w:rsidRPr="004B68BE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Руководитель проекта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>Ликвидация профессиональ</w:t>
            </w:r>
            <w:r w:rsidR="00F23E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>ых затруднений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педагогов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>езультаты анализа анкетирование педагогов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2C1388" w:rsidRPr="00A32E2C" w:rsidRDefault="002C1388" w:rsidP="009A5B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E1E" w:rsidRPr="00A32E2C" w:rsidTr="009A5B1C">
        <w:trPr>
          <w:gridAfter w:val="2"/>
          <w:wAfter w:w="394" w:type="dxa"/>
          <w:trHeight w:val="19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1E" w:rsidRPr="00A32E2C" w:rsidRDefault="00F23E1E" w:rsidP="00F23E1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1E" w:rsidRDefault="00F23E1E" w:rsidP="00F23E1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персонального мониторинга учителей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1E" w:rsidRDefault="00F23E1E" w:rsidP="00F23E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1E" w:rsidRDefault="00F23E1E" w:rsidP="00F23E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1E" w:rsidRDefault="00F23E1E" w:rsidP="00F23E1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профессиональных компетенций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1E" w:rsidRDefault="00F23E1E" w:rsidP="00F23E1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F23E1E" w:rsidRPr="00A32E2C" w:rsidRDefault="00F23E1E" w:rsidP="00F23E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E1E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1E" w:rsidRDefault="00F23E1E" w:rsidP="00F23E1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1E" w:rsidRPr="008D5848" w:rsidRDefault="00F23E1E" w:rsidP="00F23E1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элементов ПМО всем учителям 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1E" w:rsidRDefault="00F23E1E" w:rsidP="00F23E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Март 2022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1E" w:rsidRDefault="00F23E1E" w:rsidP="00F23E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1E" w:rsidRPr="00A32E2C" w:rsidRDefault="00F23E1E" w:rsidP="00F23E1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введение элементов ПМО всеми учителями школы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1E" w:rsidRDefault="00F23E1E" w:rsidP="00F23E1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обратной связи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F23E1E" w:rsidRPr="00A32E2C" w:rsidRDefault="00F23E1E" w:rsidP="00F23E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1C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1C" w:rsidRDefault="00F23E1E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1C" w:rsidRPr="008D5848" w:rsidRDefault="00F23E1E" w:rsidP="009A5B1C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дорожной карты введения техник ПМО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1C" w:rsidRDefault="00F23E1E" w:rsidP="009A5B1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Март 2022г.</w:t>
            </w:r>
          </w:p>
          <w:p w:rsidR="00F23E1E" w:rsidRDefault="00F23E1E" w:rsidP="00F23E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Август 2022 г.</w:t>
            </w:r>
          </w:p>
          <w:p w:rsidR="00F23E1E" w:rsidRDefault="00F23E1E" w:rsidP="00F23E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Август 2023 г.</w:t>
            </w:r>
          </w:p>
          <w:p w:rsidR="00F23E1E" w:rsidRDefault="00F23E1E" w:rsidP="00F23E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Август 2024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1C" w:rsidRDefault="00F23E1E" w:rsidP="009A5B1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1C" w:rsidRPr="00A32E2C" w:rsidRDefault="00F23E1E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профессиональных компетенций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1C" w:rsidRDefault="00F23E1E" w:rsidP="00F23E1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9A5B1C" w:rsidRPr="00A32E2C" w:rsidRDefault="009A5B1C" w:rsidP="009A5B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1C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1C" w:rsidRDefault="00F23E1E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5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1C" w:rsidRDefault="009A5B1C" w:rsidP="009A5B1C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программы ПМО +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1C" w:rsidRDefault="009A5B1C" w:rsidP="009A5B1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Постоянно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1C" w:rsidRPr="009A5B1C" w:rsidRDefault="009A5B1C" w:rsidP="009A5B1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1C" w:rsidRDefault="009A5B1C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воспитательной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1C" w:rsidRPr="009A5B1C" w:rsidRDefault="009A5B1C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справка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учащихся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9A5B1C" w:rsidRPr="00A32E2C" w:rsidRDefault="009A5B1C" w:rsidP="009A5B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D1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осенней обучающей сессии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Октябрь 2022.г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работы в рамках ПМО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сессии Методические материалы Анализ обратной связи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D1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Pr="009A5B1C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5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элементов ПМО в классах школы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Сентябрь-Декабрь 2022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Pr="009A5B1C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Руководитель проекта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учителя предметники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педагогами, учащимися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D1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зимней обучающей сессии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Декабрь  2022.г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работы в рамках ПМО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сессии Методические материалы Анализ обратной связи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D1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службы поддержки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Pr="009A5B1C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Методист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психолог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руководитель проекта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педагогами, учащимися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справки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D1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методических рекомендаций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Январь-март 2023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Руководитель проекта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педагогов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D1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весенней обучающей сессии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Март  2023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работы в рамках ПМО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сессии Методические материалы Анализ обратной связи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D1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Pr="009A5B1C" w:rsidRDefault="00EF01D1" w:rsidP="00EF01D1">
            <w:pPr>
              <w:widowControl w:val="0"/>
              <w:tabs>
                <w:tab w:val="left" w:pos="426"/>
              </w:tabs>
              <w:suppressAutoHyphens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Pr="00490814" w:rsidRDefault="00EF01D1" w:rsidP="00EF01D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Транслирование опыта для школы города</w:t>
            </w:r>
            <w:r w:rsidRPr="004908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Постоянно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Руководитель проекта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Pr="00490814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педагогами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  <w:r w:rsidRPr="004908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и страны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D1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Pr="009A5B1C" w:rsidRDefault="00EF01D1" w:rsidP="00EF01D1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анализ результатов реализации проекта 2022-2023 уч.г.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Май 2023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планирования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D1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летней обучающей сессии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Июнь  2023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работы в рамках ПМО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сессии Методические материалы Анализ обратной связи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D1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опыта на муниципальном уровне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Август 2023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 города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обратной связи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D1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осенней обучающей сессии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Октябрь 2023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работы в рамках ПМО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сессии Методические материалы Анализ обратной связи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D1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Онлайн-конференция руководителей школ города. Обмен лучшими практиками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Ноябрь 2023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работы в рамках ПМО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конференции Методические материалы Анализ обратной связи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D1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зимней обучающей сессии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Декабрь  2023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работы в рамках ПМО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сессии Методические материалы Анализ обратной связи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D1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Онлайн-конференция классных руководителей школ города. Обмен лучшими практиками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Ноябрь 2023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работы в рамках ПМО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конференции Методические материалы Анализ обратной связи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D1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весенней обучающей сессии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Март  2024.г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работы в рамках ПМО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сессии Методические материалы Анализ обратной связи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D1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анализ результатов реализации проекта 2023-2024 уч.г.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Май 2024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планирования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D1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Онлайн-конференция учителей предметников школ города. Обмен лучшими практиками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Ноябрь 2024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работы в рамках ПМО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конференции Методические материалы Анализ обратной связи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D1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летней обучающей сессии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Июнь  2024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 рамках ПМО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сессии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материалы Анализ обратной связи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D1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опыта на муниципальном уровне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Август 2024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F01D1" w:rsidRDefault="00EF01D1" w:rsidP="00EF01D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 города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EF01D1" w:rsidRDefault="00EF01D1" w:rsidP="00EF01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обратной связи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EF01D1" w:rsidRPr="00A32E2C" w:rsidRDefault="00EF01D1" w:rsidP="00EF01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1C" w:rsidRPr="00A32E2C" w:rsidTr="009A5B1C">
        <w:trPr>
          <w:gridAfter w:val="2"/>
          <w:wAfter w:w="394" w:type="dxa"/>
        </w:trPr>
        <w:tc>
          <w:tcPr>
            <w:tcW w:w="9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1C" w:rsidRPr="000F126D" w:rsidRDefault="009A5B1C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6D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этап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9A5B1C" w:rsidRPr="00A32E2C" w:rsidRDefault="009A5B1C" w:rsidP="009A5B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1C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1C" w:rsidRPr="002C6464" w:rsidRDefault="009A5B1C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1C" w:rsidRDefault="009A5B1C" w:rsidP="009A5B1C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проекта, выводы об эффективности и возможных неудачах</w:t>
            </w:r>
          </w:p>
          <w:p w:rsidR="009A5B1C" w:rsidRPr="00A32E2C" w:rsidRDefault="009A5B1C" w:rsidP="009A5B1C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1C" w:rsidRPr="00C45C2B" w:rsidRDefault="00490814" w:rsidP="0049081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Сентябрь </w:t>
            </w:r>
            <w:r w:rsidR="009A5B1C" w:rsidRPr="00C45C2B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4 г.-декабрь </w:t>
            </w:r>
            <w:r w:rsidR="009A5B1C" w:rsidRPr="00C45C2B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4 </w:t>
            </w:r>
            <w:r w:rsidR="009A5B1C" w:rsidRPr="00C45C2B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1C" w:rsidRDefault="009A5B1C" w:rsidP="009A5B1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проекта</w:t>
            </w:r>
          </w:p>
          <w:p w:rsidR="009A5B1C" w:rsidRPr="00A32E2C" w:rsidRDefault="009A5B1C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1C" w:rsidRPr="00A32E2C" w:rsidRDefault="009A5B1C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>Диагностичес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2E2C">
              <w:rPr>
                <w:rFonts w:ascii="Times New Roman" w:hAnsi="Times New Roman" w:cs="Times New Roman"/>
                <w:sz w:val="28"/>
                <w:szCs w:val="28"/>
              </w:rPr>
              <w:t>ие материалы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1C" w:rsidRPr="00A32E2C" w:rsidRDefault="009A5B1C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Аналити-ческая справка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9A5B1C" w:rsidRPr="00A32E2C" w:rsidRDefault="009A5B1C" w:rsidP="009A5B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E1E" w:rsidRPr="00A32E2C" w:rsidTr="009A5B1C">
        <w:trPr>
          <w:gridAfter w:val="2"/>
          <w:wAfter w:w="39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1E" w:rsidRDefault="00F23E1E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1E" w:rsidRDefault="00F23E1E" w:rsidP="009A5B1C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сборника методических материалов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1E" w:rsidRDefault="00F23E1E" w:rsidP="0049081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Ноябрь 2024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1E" w:rsidRDefault="00F23E1E" w:rsidP="009A5B1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1E" w:rsidRPr="00A32E2C" w:rsidRDefault="00F23E1E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передового опыта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1E" w:rsidRDefault="00F23E1E" w:rsidP="009A5B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shd w:val="clear" w:color="auto" w:fill="auto"/>
          </w:tcPr>
          <w:p w:rsidR="00F23E1E" w:rsidRPr="00A32E2C" w:rsidRDefault="00F23E1E" w:rsidP="009A5B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036" w:rsidRDefault="003F2036" w:rsidP="0062472B">
      <w:pPr>
        <w:pStyle w:val="1"/>
        <w:numPr>
          <w:ilvl w:val="0"/>
          <w:numId w:val="31"/>
        </w:numPr>
        <w:sectPr w:rsidR="003F2036" w:rsidSect="0062472B">
          <w:headerReference w:type="default" r:id="rId8"/>
          <w:pgSz w:w="11906" w:h="16838"/>
          <w:pgMar w:top="1134" w:right="851" w:bottom="1134" w:left="1276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036C9F" w:rsidRDefault="00036C9F" w:rsidP="00196324">
      <w:pPr>
        <w:pStyle w:val="1"/>
        <w:numPr>
          <w:ilvl w:val="0"/>
          <w:numId w:val="42"/>
        </w:numPr>
      </w:pPr>
      <w:bookmarkStart w:id="9" w:name="_Toc84246042"/>
      <w:r>
        <w:lastRenderedPageBreak/>
        <w:t>О</w:t>
      </w:r>
      <w:r w:rsidRPr="00036C9F">
        <w:t>боснование возможности реализации проекта (программы) в соответствии с законодательством об образовании или предложения по содержанию проекта нормативного правового акта, необходимого для</w:t>
      </w:r>
      <w:r w:rsidR="00EF3FF1">
        <w:t xml:space="preserve"> реализации проекта (программы).</w:t>
      </w:r>
      <w:bookmarkEnd w:id="9"/>
    </w:p>
    <w:p w:rsidR="00573EC5" w:rsidRDefault="00E00290" w:rsidP="00AA50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 w:rsidR="00AA50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Педагогические технологии в Персонализированной модели </w:t>
      </w:r>
      <w:r w:rsidR="00AA50D6" w:rsidRPr="00AA50D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 не прот</w:t>
      </w:r>
      <w:r w:rsidR="001E72FB">
        <w:rPr>
          <w:rFonts w:ascii="Times New Roman" w:hAnsi="Times New Roman" w:cs="Times New Roman"/>
          <w:sz w:val="28"/>
          <w:szCs w:val="28"/>
        </w:rPr>
        <w:t>иворечит законодательству об об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E72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зовании</w:t>
      </w:r>
      <w:r w:rsidR="00AA58D2" w:rsidRPr="00AA58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0D6" w:rsidRDefault="00AA50D6" w:rsidP="00AA50D6">
      <w:pPr>
        <w:pStyle w:val="12"/>
        <w:shd w:val="clear" w:color="auto" w:fill="auto"/>
        <w:spacing w:before="0" w:line="360" w:lineRule="auto"/>
        <w:ind w:firstLine="442"/>
        <w:rPr>
          <w:rFonts w:eastAsiaTheme="minorHAnsi"/>
          <w:spacing w:val="0"/>
          <w:sz w:val="28"/>
          <w:szCs w:val="28"/>
        </w:rPr>
      </w:pPr>
      <w:r w:rsidRPr="00AA50D6">
        <w:rPr>
          <w:rFonts w:eastAsiaTheme="minorHAnsi"/>
          <w:spacing w:val="0"/>
          <w:sz w:val="28"/>
          <w:szCs w:val="28"/>
        </w:rPr>
        <w:t>Нормативно-правовую базу составляют основные принципы государственной политики и правового регулирования отношений в сфере образования, установленные Федеральным законом «Об об</w:t>
      </w:r>
      <w:r w:rsidRPr="00AA50D6">
        <w:rPr>
          <w:rFonts w:eastAsiaTheme="minorHAnsi"/>
          <w:spacing w:val="0"/>
          <w:sz w:val="28"/>
          <w:szCs w:val="28"/>
        </w:rPr>
        <w:softHyphen/>
        <w:t>разовании в Российской Федерации» (статья 3), в том числе:</w:t>
      </w:r>
    </w:p>
    <w:p w:rsidR="00AA50D6" w:rsidRDefault="00AA50D6" w:rsidP="00AA50D6">
      <w:pPr>
        <w:pStyle w:val="12"/>
        <w:numPr>
          <w:ilvl w:val="0"/>
          <w:numId w:val="36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rFonts w:eastAsiaTheme="minorHAnsi"/>
          <w:spacing w:val="0"/>
          <w:sz w:val="28"/>
          <w:szCs w:val="28"/>
        </w:rPr>
      </w:pPr>
      <w:r w:rsidRPr="00AA50D6">
        <w:rPr>
          <w:rFonts w:eastAsiaTheme="minorHAnsi"/>
          <w:spacing w:val="0"/>
          <w:sz w:val="28"/>
          <w:szCs w:val="28"/>
        </w:rPr>
        <w:t>обеспечение права каждого человека на образование, недо</w:t>
      </w:r>
      <w:r w:rsidRPr="00AA50D6">
        <w:rPr>
          <w:rFonts w:eastAsiaTheme="minorHAnsi"/>
          <w:spacing w:val="0"/>
          <w:sz w:val="28"/>
          <w:szCs w:val="28"/>
        </w:rPr>
        <w:softHyphen/>
        <w:t>пустимость дискриминации в сфере образования;</w:t>
      </w:r>
    </w:p>
    <w:p w:rsidR="00AA50D6" w:rsidRDefault="00AA50D6" w:rsidP="00AA50D6">
      <w:pPr>
        <w:pStyle w:val="12"/>
        <w:numPr>
          <w:ilvl w:val="0"/>
          <w:numId w:val="36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 w:rsidRPr="004B68BE">
        <w:rPr>
          <w:sz w:val="28"/>
          <w:szCs w:val="28"/>
        </w:rPr>
        <w:t>свобода выбора получения образования согласно склонно</w:t>
      </w:r>
      <w:r w:rsidRPr="004B68BE">
        <w:rPr>
          <w:sz w:val="28"/>
          <w:szCs w:val="28"/>
        </w:rPr>
        <w:softHyphen/>
        <w:t>стям и потребностям человека, создание условий для самореализа</w:t>
      </w:r>
      <w:r w:rsidRPr="004B68BE">
        <w:rPr>
          <w:sz w:val="28"/>
          <w:szCs w:val="28"/>
        </w:rPr>
        <w:softHyphen/>
        <w:t>ции каждого человека, свободное развитие его способностей, вклю</w:t>
      </w:r>
      <w:r w:rsidRPr="004B68BE">
        <w:rPr>
          <w:sz w:val="28"/>
          <w:szCs w:val="28"/>
        </w:rPr>
        <w:softHyphen/>
        <w:t>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</w:t>
      </w:r>
      <w:r w:rsidRPr="004B68BE">
        <w:rPr>
          <w:sz w:val="28"/>
          <w:szCs w:val="28"/>
        </w:rPr>
        <w:softHyphen/>
        <w:t>ленных системой образования, а также предоставление педагогиче</w:t>
      </w:r>
      <w:r w:rsidRPr="004B68BE">
        <w:rPr>
          <w:sz w:val="28"/>
          <w:szCs w:val="28"/>
        </w:rPr>
        <w:softHyphen/>
        <w:t>ским работникам свободы в выборе форм обучения, методов обуче</w:t>
      </w:r>
      <w:r w:rsidRPr="004B68BE">
        <w:rPr>
          <w:sz w:val="28"/>
          <w:szCs w:val="28"/>
        </w:rPr>
        <w:softHyphen/>
        <w:t>ния и воспитания;</w:t>
      </w:r>
    </w:p>
    <w:p w:rsidR="00AA50D6" w:rsidRPr="00AA50D6" w:rsidRDefault="00AA50D6" w:rsidP="00AA50D6">
      <w:pPr>
        <w:pStyle w:val="12"/>
        <w:numPr>
          <w:ilvl w:val="0"/>
          <w:numId w:val="36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rFonts w:eastAsiaTheme="minorHAnsi"/>
          <w:spacing w:val="0"/>
          <w:sz w:val="28"/>
          <w:szCs w:val="28"/>
        </w:rPr>
      </w:pPr>
      <w:r w:rsidRPr="004B68BE">
        <w:rPr>
          <w:sz w:val="28"/>
          <w:szCs w:val="28"/>
        </w:rPr>
        <w:t>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</w:t>
      </w:r>
      <w:r w:rsidRPr="004B68BE">
        <w:rPr>
          <w:sz w:val="28"/>
          <w:szCs w:val="28"/>
        </w:rPr>
        <w:softHyphen/>
        <w:t>ностям и интересам че</w:t>
      </w:r>
      <w:r>
        <w:rPr>
          <w:sz w:val="28"/>
          <w:szCs w:val="28"/>
        </w:rPr>
        <w:t>ловека.</w:t>
      </w:r>
    </w:p>
    <w:p w:rsidR="00AA50D6" w:rsidRPr="004B68BE" w:rsidRDefault="00AA50D6" w:rsidP="00AA50D6">
      <w:pPr>
        <w:spacing w:after="0" w:line="360" w:lineRule="auto"/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 w:rsidRPr="004B68BE">
        <w:rPr>
          <w:rFonts w:ascii="Times New Roman" w:hAnsi="Times New Roman" w:cs="Times New Roman"/>
          <w:sz w:val="28"/>
          <w:szCs w:val="28"/>
        </w:rPr>
        <w:t>Статьей 2 (пункт 23) данного закона определено понятие «ин</w:t>
      </w:r>
      <w:r w:rsidRPr="004B68BE">
        <w:rPr>
          <w:rFonts w:ascii="Times New Roman" w:hAnsi="Times New Roman" w:cs="Times New Roman"/>
          <w:sz w:val="28"/>
          <w:szCs w:val="28"/>
        </w:rPr>
        <w:softHyphen/>
        <w:t>дивидуальный учебный план — учебный план, обеспечивающий ос</w:t>
      </w:r>
      <w:r w:rsidRPr="004B68BE">
        <w:rPr>
          <w:rFonts w:ascii="Times New Roman" w:hAnsi="Times New Roman" w:cs="Times New Roman"/>
          <w:sz w:val="28"/>
          <w:szCs w:val="28"/>
        </w:rPr>
        <w:softHyphen/>
        <w:t>воение образовательной программы на основе индивидуализации ее содержания с учетом особенностей и образовательных потребно</w:t>
      </w:r>
      <w:r w:rsidRPr="004B68BE">
        <w:rPr>
          <w:rFonts w:ascii="Times New Roman" w:hAnsi="Times New Roman" w:cs="Times New Roman"/>
          <w:sz w:val="28"/>
          <w:szCs w:val="28"/>
        </w:rPr>
        <w:softHyphen/>
        <w:t>стей конкретного обучающегося».</w:t>
      </w:r>
    </w:p>
    <w:p w:rsidR="009B41E5" w:rsidRDefault="009B41E5" w:rsidP="009B41E5">
      <w:pPr>
        <w:spacing w:after="0" w:line="360" w:lineRule="auto"/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Персонализированная модель образования</w:t>
      </w:r>
      <w:r w:rsidR="00AA50D6" w:rsidRPr="004B68BE">
        <w:rPr>
          <w:rFonts w:ascii="Times New Roman" w:hAnsi="Times New Roman" w:cs="Times New Roman"/>
          <w:sz w:val="28"/>
          <w:szCs w:val="28"/>
        </w:rPr>
        <w:t xml:space="preserve"> соответствует федеральным государственным образо</w:t>
      </w:r>
      <w:r w:rsidR="00AA50D6" w:rsidRPr="004B68BE">
        <w:rPr>
          <w:rFonts w:ascii="Times New Roman" w:hAnsi="Times New Roman" w:cs="Times New Roman"/>
          <w:sz w:val="28"/>
          <w:szCs w:val="28"/>
        </w:rPr>
        <w:softHyphen/>
        <w:t xml:space="preserve">вательным стандартам начального, основного, среднего </w:t>
      </w:r>
      <w:r w:rsidR="00AA50D6" w:rsidRPr="004B68BE">
        <w:rPr>
          <w:rFonts w:ascii="Times New Roman" w:hAnsi="Times New Roman" w:cs="Times New Roman"/>
          <w:sz w:val="28"/>
          <w:szCs w:val="28"/>
        </w:rPr>
        <w:lastRenderedPageBreak/>
        <w:t>общего об</w:t>
      </w:r>
      <w:r w:rsidR="00AA50D6" w:rsidRPr="004B68BE">
        <w:rPr>
          <w:rFonts w:ascii="Times New Roman" w:hAnsi="Times New Roman" w:cs="Times New Roman"/>
          <w:sz w:val="28"/>
          <w:szCs w:val="28"/>
        </w:rPr>
        <w:softHyphen/>
        <w:t>разования в отношении положенного в основу ФГОС системно-деятельностного подхода (формирование готовности к саморазвитию и непрерывному образованию; проектирование и конструирование социальной среды развития обучающихся в системе образования; активная учебно-познавательная деятель</w:t>
      </w:r>
      <w:r w:rsidR="00AA50D6" w:rsidRPr="004B68BE">
        <w:rPr>
          <w:rFonts w:ascii="Times New Roman" w:hAnsi="Times New Roman" w:cs="Times New Roman"/>
          <w:sz w:val="28"/>
          <w:szCs w:val="28"/>
        </w:rPr>
        <w:softHyphen/>
        <w:t>ность обучающихся; построение образовательной деятельности с учетом индивидуальных возрастных, психологических и физио</w:t>
      </w:r>
      <w:r w:rsidR="00AA50D6" w:rsidRPr="004B68BE">
        <w:rPr>
          <w:rFonts w:ascii="Times New Roman" w:hAnsi="Times New Roman" w:cs="Times New Roman"/>
          <w:sz w:val="28"/>
          <w:szCs w:val="28"/>
        </w:rPr>
        <w:softHyphen/>
        <w:t>логических особенностей обучающихся), а также в части требова</w:t>
      </w:r>
      <w:r w:rsidR="00AA50D6" w:rsidRPr="004B68BE">
        <w:rPr>
          <w:rFonts w:ascii="Times New Roman" w:hAnsi="Times New Roman" w:cs="Times New Roman"/>
          <w:sz w:val="28"/>
          <w:szCs w:val="28"/>
        </w:rPr>
        <w:softHyphen/>
        <w:t>ний:</w:t>
      </w:r>
    </w:p>
    <w:p w:rsidR="00AA50D6" w:rsidRPr="009B41E5" w:rsidRDefault="00AA50D6" w:rsidP="009B41E5">
      <w:pPr>
        <w:pStyle w:val="a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E5">
        <w:rPr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</w:t>
      </w:r>
      <w:r w:rsidRPr="009B41E5">
        <w:rPr>
          <w:rFonts w:ascii="Times New Roman" w:hAnsi="Times New Roman" w:cs="Times New Roman"/>
          <w:sz w:val="28"/>
          <w:szCs w:val="28"/>
        </w:rPr>
        <w:softHyphen/>
        <w:t>мы (личностные, предметные и метапредметные результаты, по</w:t>
      </w:r>
      <w:r w:rsidRPr="009B41E5">
        <w:rPr>
          <w:rFonts w:ascii="Times New Roman" w:hAnsi="Times New Roman" w:cs="Times New Roman"/>
          <w:sz w:val="28"/>
          <w:szCs w:val="28"/>
        </w:rPr>
        <w:softHyphen/>
        <w:t>строение индивидуальной образовательной траектории);</w:t>
      </w:r>
    </w:p>
    <w:p w:rsidR="00AA50D6" w:rsidRPr="009B41E5" w:rsidRDefault="00AA50D6" w:rsidP="009B41E5">
      <w:pPr>
        <w:pStyle w:val="a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E5">
        <w:rPr>
          <w:rFonts w:ascii="Times New Roman" w:hAnsi="Times New Roman" w:cs="Times New Roman"/>
          <w:sz w:val="28"/>
          <w:szCs w:val="28"/>
        </w:rPr>
        <w:t>к структуре основной образовательной программы, в том числе требования к соотношению частей основной образовательной программы и их объему, а также к соотношению обязательной ча</w:t>
      </w:r>
      <w:r w:rsidRPr="009B41E5">
        <w:rPr>
          <w:rFonts w:ascii="Times New Roman" w:hAnsi="Times New Roman" w:cs="Times New Roman"/>
          <w:sz w:val="28"/>
          <w:szCs w:val="28"/>
        </w:rPr>
        <w:softHyphen/>
        <w:t>сти основной образовательной программы и части, формируемой участниками образовательных отношений;</w:t>
      </w:r>
    </w:p>
    <w:p w:rsidR="00AA50D6" w:rsidRPr="009B41E5" w:rsidRDefault="00AA50D6" w:rsidP="009B41E5">
      <w:pPr>
        <w:pStyle w:val="a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E5">
        <w:rPr>
          <w:rFonts w:ascii="Times New Roman" w:hAnsi="Times New Roman" w:cs="Times New Roman"/>
          <w:sz w:val="28"/>
          <w:szCs w:val="28"/>
        </w:rPr>
        <w:t>к условиям реализации основной образовательной програм</w:t>
      </w:r>
      <w:r w:rsidRPr="009B41E5">
        <w:rPr>
          <w:rFonts w:ascii="Times New Roman" w:hAnsi="Times New Roman" w:cs="Times New Roman"/>
          <w:sz w:val="28"/>
          <w:szCs w:val="28"/>
        </w:rPr>
        <w:softHyphen/>
        <w:t>мы (индивидуализация процесса образования посредством проек</w:t>
      </w:r>
      <w:r w:rsidRPr="009B41E5">
        <w:rPr>
          <w:rFonts w:ascii="Times New Roman" w:hAnsi="Times New Roman" w:cs="Times New Roman"/>
          <w:sz w:val="28"/>
          <w:szCs w:val="28"/>
        </w:rPr>
        <w:softHyphen/>
        <w:t>тирования и реализации индивидуальных образовательных планов обучающихся, обеспечения их эффективной самостоятельной рабо</w:t>
      </w:r>
      <w:r w:rsidRPr="009B41E5">
        <w:rPr>
          <w:rFonts w:ascii="Times New Roman" w:hAnsi="Times New Roman" w:cs="Times New Roman"/>
          <w:sz w:val="28"/>
          <w:szCs w:val="28"/>
        </w:rPr>
        <w:softHyphen/>
        <w:t>ты при поддержке педагогических работников и тьюторов; эффек</w:t>
      </w:r>
      <w:r w:rsidRPr="009B41E5">
        <w:rPr>
          <w:rFonts w:ascii="Times New Roman" w:hAnsi="Times New Roman" w:cs="Times New Roman"/>
          <w:sz w:val="28"/>
          <w:szCs w:val="28"/>
        </w:rPr>
        <w:softHyphen/>
        <w:t>тивное управление организацией с использованием ИКТ, оказание постоянной научно-теоретической, методической и информацион</w:t>
      </w:r>
      <w:r w:rsidRPr="009B41E5">
        <w:rPr>
          <w:rFonts w:ascii="Times New Roman" w:hAnsi="Times New Roman" w:cs="Times New Roman"/>
          <w:sz w:val="28"/>
          <w:szCs w:val="28"/>
        </w:rPr>
        <w:softHyphen/>
        <w:t>ной поддержки педагогических работников).</w:t>
      </w:r>
    </w:p>
    <w:p w:rsidR="00EC6B3E" w:rsidRPr="007A5E2D" w:rsidRDefault="00EC6B3E" w:rsidP="00BC5B1F">
      <w:pPr>
        <w:pStyle w:val="a6"/>
        <w:rPr>
          <w:b/>
          <w:szCs w:val="28"/>
        </w:rPr>
      </w:pPr>
    </w:p>
    <w:sectPr w:rsidR="00EC6B3E" w:rsidRPr="007A5E2D" w:rsidSect="007A7332">
      <w:pgSz w:w="11906" w:h="16838"/>
      <w:pgMar w:top="1134" w:right="851" w:bottom="1134" w:left="1276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E94" w:rsidRDefault="00084E94" w:rsidP="00786C06">
      <w:pPr>
        <w:spacing w:after="0" w:line="240" w:lineRule="auto"/>
      </w:pPr>
      <w:r>
        <w:separator/>
      </w:r>
    </w:p>
  </w:endnote>
  <w:endnote w:type="continuationSeparator" w:id="0">
    <w:p w:rsidR="00084E94" w:rsidRDefault="00084E94" w:rsidP="0078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E94" w:rsidRDefault="00084E94" w:rsidP="00786C06">
      <w:pPr>
        <w:spacing w:after="0" w:line="240" w:lineRule="auto"/>
      </w:pPr>
      <w:r>
        <w:separator/>
      </w:r>
    </w:p>
  </w:footnote>
  <w:footnote w:type="continuationSeparator" w:id="0">
    <w:p w:rsidR="00084E94" w:rsidRDefault="00084E94" w:rsidP="0078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1C" w:rsidRPr="00C03F34" w:rsidRDefault="009A5B1C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C03F34">
      <w:rPr>
        <w:rFonts w:ascii="Times New Roman" w:hAnsi="Times New Roman" w:cs="Times New Roman"/>
        <w:sz w:val="28"/>
        <w:szCs w:val="28"/>
      </w:rPr>
      <w:fldChar w:fldCharType="begin"/>
    </w:r>
    <w:r w:rsidRPr="00C03F34">
      <w:rPr>
        <w:rFonts w:ascii="Times New Roman" w:hAnsi="Times New Roman" w:cs="Times New Roman"/>
        <w:sz w:val="28"/>
        <w:szCs w:val="28"/>
      </w:rPr>
      <w:instrText>PAGE   \* MERGEFORMAT</w:instrText>
    </w:r>
    <w:r w:rsidRPr="00C03F34">
      <w:rPr>
        <w:rFonts w:ascii="Times New Roman" w:hAnsi="Times New Roman" w:cs="Times New Roman"/>
        <w:sz w:val="28"/>
        <w:szCs w:val="28"/>
      </w:rPr>
      <w:fldChar w:fldCharType="separate"/>
    </w:r>
    <w:r w:rsidR="00954440">
      <w:rPr>
        <w:rFonts w:ascii="Times New Roman" w:hAnsi="Times New Roman" w:cs="Times New Roman"/>
        <w:noProof/>
        <w:sz w:val="28"/>
        <w:szCs w:val="28"/>
      </w:rPr>
      <w:t>13</w:t>
    </w:r>
    <w:r w:rsidRPr="00C03F34">
      <w:rPr>
        <w:rFonts w:ascii="Times New Roman" w:hAnsi="Times New Roman" w:cs="Times New Roman"/>
        <w:noProof/>
        <w:sz w:val="28"/>
        <w:szCs w:val="28"/>
      </w:rPr>
      <w:fldChar w:fldCharType="end"/>
    </w:r>
  </w:p>
  <w:p w:rsidR="009A5B1C" w:rsidRDefault="009A5B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57A"/>
    <w:multiLevelType w:val="hybridMultilevel"/>
    <w:tmpl w:val="CF6AD1DE"/>
    <w:lvl w:ilvl="0" w:tplc="27EABE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0F5ACC"/>
    <w:multiLevelType w:val="hybridMultilevel"/>
    <w:tmpl w:val="2AFA0064"/>
    <w:lvl w:ilvl="0" w:tplc="27EAB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B1D58"/>
    <w:multiLevelType w:val="hybridMultilevel"/>
    <w:tmpl w:val="3DE048EA"/>
    <w:lvl w:ilvl="0" w:tplc="88DA8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49C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4A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8EA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0FF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C28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CA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C0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0F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9676C"/>
    <w:multiLevelType w:val="hybridMultilevel"/>
    <w:tmpl w:val="EF10C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6A601B"/>
    <w:multiLevelType w:val="hybridMultilevel"/>
    <w:tmpl w:val="D36EB5C0"/>
    <w:lvl w:ilvl="0" w:tplc="27EAB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FA26F6"/>
    <w:multiLevelType w:val="hybridMultilevel"/>
    <w:tmpl w:val="B9B853DA"/>
    <w:lvl w:ilvl="0" w:tplc="4886A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67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04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3C8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8B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5CB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08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A3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23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57875"/>
    <w:multiLevelType w:val="hybridMultilevel"/>
    <w:tmpl w:val="6C8839D4"/>
    <w:lvl w:ilvl="0" w:tplc="622E1546">
      <w:start w:val="1"/>
      <w:numFmt w:val="decimal"/>
      <w:lvlText w:val="%1)"/>
      <w:lvlJc w:val="left"/>
      <w:pPr>
        <w:ind w:left="1107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F233FDD"/>
    <w:multiLevelType w:val="hybridMultilevel"/>
    <w:tmpl w:val="1D6E457A"/>
    <w:lvl w:ilvl="0" w:tplc="74A8C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6B761B"/>
    <w:multiLevelType w:val="hybridMultilevel"/>
    <w:tmpl w:val="C4D0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677"/>
    <w:multiLevelType w:val="hybridMultilevel"/>
    <w:tmpl w:val="94C0F6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85859"/>
    <w:multiLevelType w:val="hybridMultilevel"/>
    <w:tmpl w:val="2D125E90"/>
    <w:lvl w:ilvl="0" w:tplc="27EAB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0A21D4"/>
    <w:multiLevelType w:val="hybridMultilevel"/>
    <w:tmpl w:val="14520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A53A8D"/>
    <w:multiLevelType w:val="hybridMultilevel"/>
    <w:tmpl w:val="F02A24BE"/>
    <w:lvl w:ilvl="0" w:tplc="E8A48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116B51"/>
    <w:multiLevelType w:val="hybridMultilevel"/>
    <w:tmpl w:val="AEC44356"/>
    <w:lvl w:ilvl="0" w:tplc="E8A48CBC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4" w15:restartNumberingAfterBreak="0">
    <w:nsid w:val="291F4382"/>
    <w:multiLevelType w:val="hybridMultilevel"/>
    <w:tmpl w:val="37901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0E3086"/>
    <w:multiLevelType w:val="hybridMultilevel"/>
    <w:tmpl w:val="62E45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B40A69"/>
    <w:multiLevelType w:val="hybridMultilevel"/>
    <w:tmpl w:val="7B90E5B8"/>
    <w:lvl w:ilvl="0" w:tplc="7E8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A8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06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4F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82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2C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63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EC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887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DE728B"/>
    <w:multiLevelType w:val="hybridMultilevel"/>
    <w:tmpl w:val="C26AF61E"/>
    <w:lvl w:ilvl="0" w:tplc="8EC0B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08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0B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84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45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A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06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AF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83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32458B"/>
    <w:multiLevelType w:val="hybridMultilevel"/>
    <w:tmpl w:val="4482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CD73C4"/>
    <w:multiLevelType w:val="hybridMultilevel"/>
    <w:tmpl w:val="0638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E6B43"/>
    <w:multiLevelType w:val="hybridMultilevel"/>
    <w:tmpl w:val="7B90E5B8"/>
    <w:lvl w:ilvl="0" w:tplc="7E8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A8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06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4F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82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2C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63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EC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887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1334F4"/>
    <w:multiLevelType w:val="hybridMultilevel"/>
    <w:tmpl w:val="549C7B6E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15714"/>
    <w:multiLevelType w:val="hybridMultilevel"/>
    <w:tmpl w:val="D09EB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476DAA"/>
    <w:multiLevelType w:val="hybridMultilevel"/>
    <w:tmpl w:val="B1F23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50E5334"/>
    <w:multiLevelType w:val="hybridMultilevel"/>
    <w:tmpl w:val="713468D0"/>
    <w:lvl w:ilvl="0" w:tplc="27EAB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6F0298"/>
    <w:multiLevelType w:val="hybridMultilevel"/>
    <w:tmpl w:val="55924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A73BCA"/>
    <w:multiLevelType w:val="hybridMultilevel"/>
    <w:tmpl w:val="D99821C4"/>
    <w:lvl w:ilvl="0" w:tplc="E8A48CBC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7" w15:restartNumberingAfterBreak="0">
    <w:nsid w:val="5A3B53FC"/>
    <w:multiLevelType w:val="hybridMultilevel"/>
    <w:tmpl w:val="3E7ECC58"/>
    <w:lvl w:ilvl="0" w:tplc="F986429E">
      <w:start w:val="1"/>
      <w:numFmt w:val="decimal"/>
      <w:lvlText w:val="%1."/>
      <w:lvlJc w:val="left"/>
      <w:pPr>
        <w:ind w:left="22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E2756C">
      <w:numFmt w:val="bullet"/>
      <w:lvlText w:val="•"/>
      <w:lvlJc w:val="left"/>
      <w:pPr>
        <w:ind w:left="1178" w:hanging="396"/>
      </w:pPr>
      <w:rPr>
        <w:rFonts w:hint="default"/>
        <w:lang w:val="ru-RU" w:eastAsia="en-US" w:bidi="ar-SA"/>
      </w:rPr>
    </w:lvl>
    <w:lvl w:ilvl="2" w:tplc="1966D60E">
      <w:numFmt w:val="bullet"/>
      <w:lvlText w:val="•"/>
      <w:lvlJc w:val="left"/>
      <w:pPr>
        <w:ind w:left="2137" w:hanging="396"/>
      </w:pPr>
      <w:rPr>
        <w:rFonts w:hint="default"/>
        <w:lang w:val="ru-RU" w:eastAsia="en-US" w:bidi="ar-SA"/>
      </w:rPr>
    </w:lvl>
    <w:lvl w:ilvl="3" w:tplc="5BD2F2F8">
      <w:numFmt w:val="bullet"/>
      <w:lvlText w:val="•"/>
      <w:lvlJc w:val="left"/>
      <w:pPr>
        <w:ind w:left="3095" w:hanging="396"/>
      </w:pPr>
      <w:rPr>
        <w:rFonts w:hint="default"/>
        <w:lang w:val="ru-RU" w:eastAsia="en-US" w:bidi="ar-SA"/>
      </w:rPr>
    </w:lvl>
    <w:lvl w:ilvl="4" w:tplc="980EE5F6">
      <w:numFmt w:val="bullet"/>
      <w:lvlText w:val="•"/>
      <w:lvlJc w:val="left"/>
      <w:pPr>
        <w:ind w:left="4054" w:hanging="396"/>
      </w:pPr>
      <w:rPr>
        <w:rFonts w:hint="default"/>
        <w:lang w:val="ru-RU" w:eastAsia="en-US" w:bidi="ar-SA"/>
      </w:rPr>
    </w:lvl>
    <w:lvl w:ilvl="5" w:tplc="97D2BE36">
      <w:numFmt w:val="bullet"/>
      <w:lvlText w:val="•"/>
      <w:lvlJc w:val="left"/>
      <w:pPr>
        <w:ind w:left="5013" w:hanging="396"/>
      </w:pPr>
      <w:rPr>
        <w:rFonts w:hint="default"/>
        <w:lang w:val="ru-RU" w:eastAsia="en-US" w:bidi="ar-SA"/>
      </w:rPr>
    </w:lvl>
    <w:lvl w:ilvl="6" w:tplc="BF96721A">
      <w:numFmt w:val="bullet"/>
      <w:lvlText w:val="•"/>
      <w:lvlJc w:val="left"/>
      <w:pPr>
        <w:ind w:left="5971" w:hanging="396"/>
      </w:pPr>
      <w:rPr>
        <w:rFonts w:hint="default"/>
        <w:lang w:val="ru-RU" w:eastAsia="en-US" w:bidi="ar-SA"/>
      </w:rPr>
    </w:lvl>
    <w:lvl w:ilvl="7" w:tplc="C27EE84A">
      <w:numFmt w:val="bullet"/>
      <w:lvlText w:val="•"/>
      <w:lvlJc w:val="left"/>
      <w:pPr>
        <w:ind w:left="6930" w:hanging="396"/>
      </w:pPr>
      <w:rPr>
        <w:rFonts w:hint="default"/>
        <w:lang w:val="ru-RU" w:eastAsia="en-US" w:bidi="ar-SA"/>
      </w:rPr>
    </w:lvl>
    <w:lvl w:ilvl="8" w:tplc="E5DE235C">
      <w:numFmt w:val="bullet"/>
      <w:lvlText w:val="•"/>
      <w:lvlJc w:val="left"/>
      <w:pPr>
        <w:ind w:left="7889" w:hanging="396"/>
      </w:pPr>
      <w:rPr>
        <w:rFonts w:hint="default"/>
        <w:lang w:val="ru-RU" w:eastAsia="en-US" w:bidi="ar-SA"/>
      </w:rPr>
    </w:lvl>
  </w:abstractNum>
  <w:abstractNum w:abstractNumId="28" w15:restartNumberingAfterBreak="0">
    <w:nsid w:val="5B8377D2"/>
    <w:multiLevelType w:val="hybridMultilevel"/>
    <w:tmpl w:val="A016DA32"/>
    <w:lvl w:ilvl="0" w:tplc="515456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4A1305"/>
    <w:multiLevelType w:val="hybridMultilevel"/>
    <w:tmpl w:val="2E500450"/>
    <w:lvl w:ilvl="0" w:tplc="27EAB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7B673E"/>
    <w:multiLevelType w:val="hybridMultilevel"/>
    <w:tmpl w:val="5FEC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029C9"/>
    <w:multiLevelType w:val="hybridMultilevel"/>
    <w:tmpl w:val="A24CE35C"/>
    <w:lvl w:ilvl="0" w:tplc="F098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49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E4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2D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C8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46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AA5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06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C2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A20664"/>
    <w:multiLevelType w:val="hybridMultilevel"/>
    <w:tmpl w:val="D0A4A4B6"/>
    <w:lvl w:ilvl="0" w:tplc="27EAB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C6D6569"/>
    <w:multiLevelType w:val="hybridMultilevel"/>
    <w:tmpl w:val="6A0E16DA"/>
    <w:lvl w:ilvl="0" w:tplc="2FA67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62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CE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06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CE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0E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A60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C3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0E2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91680"/>
    <w:multiLevelType w:val="hybridMultilevel"/>
    <w:tmpl w:val="5A40C0CC"/>
    <w:lvl w:ilvl="0" w:tplc="C7EC5332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8453F"/>
    <w:multiLevelType w:val="hybridMultilevel"/>
    <w:tmpl w:val="7DF0FA72"/>
    <w:lvl w:ilvl="0" w:tplc="8FB48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2C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72C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6C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66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FEB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A5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0B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78E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D83FA4"/>
    <w:multiLevelType w:val="hybridMultilevel"/>
    <w:tmpl w:val="868AECA0"/>
    <w:lvl w:ilvl="0" w:tplc="42FC4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E3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0A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09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6B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44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0A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86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C7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1310CE"/>
    <w:multiLevelType w:val="hybridMultilevel"/>
    <w:tmpl w:val="971A41F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A1F4954"/>
    <w:multiLevelType w:val="hybridMultilevel"/>
    <w:tmpl w:val="5020710E"/>
    <w:lvl w:ilvl="0" w:tplc="27EAB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75436E"/>
    <w:multiLevelType w:val="hybridMultilevel"/>
    <w:tmpl w:val="2CC03968"/>
    <w:lvl w:ilvl="0" w:tplc="E8A48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6"/>
  </w:num>
  <w:num w:numId="4">
    <w:abstractNumId w:val="21"/>
  </w:num>
  <w:num w:numId="5">
    <w:abstractNumId w:val="30"/>
  </w:num>
  <w:num w:numId="6">
    <w:abstractNumId w:val="0"/>
  </w:num>
  <w:num w:numId="7">
    <w:abstractNumId w:val="10"/>
  </w:num>
  <w:num w:numId="8">
    <w:abstractNumId w:val="4"/>
  </w:num>
  <w:num w:numId="9">
    <w:abstractNumId w:val="14"/>
  </w:num>
  <w:num w:numId="10">
    <w:abstractNumId w:val="18"/>
  </w:num>
  <w:num w:numId="11">
    <w:abstractNumId w:val="3"/>
  </w:num>
  <w:num w:numId="12">
    <w:abstractNumId w:val="38"/>
  </w:num>
  <w:num w:numId="13">
    <w:abstractNumId w:val="32"/>
  </w:num>
  <w:num w:numId="14">
    <w:abstractNumId w:val="1"/>
  </w:num>
  <w:num w:numId="15">
    <w:abstractNumId w:val="22"/>
  </w:num>
  <w:num w:numId="16">
    <w:abstractNumId w:val="29"/>
  </w:num>
  <w:num w:numId="17">
    <w:abstractNumId w:val="11"/>
  </w:num>
  <w:num w:numId="18">
    <w:abstractNumId w:val="15"/>
  </w:num>
  <w:num w:numId="19">
    <w:abstractNumId w:val="25"/>
  </w:num>
  <w:num w:numId="20">
    <w:abstractNumId w:val="23"/>
  </w:num>
  <w:num w:numId="21">
    <w:abstractNumId w:val="24"/>
  </w:num>
  <w:num w:numId="22">
    <w:abstractNumId w:val="19"/>
  </w:num>
  <w:num w:numId="23">
    <w:abstractNumId w:val="17"/>
  </w:num>
  <w:num w:numId="24">
    <w:abstractNumId w:val="31"/>
  </w:num>
  <w:num w:numId="25">
    <w:abstractNumId w:val="2"/>
  </w:num>
  <w:num w:numId="26">
    <w:abstractNumId w:val="33"/>
  </w:num>
  <w:num w:numId="27">
    <w:abstractNumId w:val="5"/>
  </w:num>
  <w:num w:numId="28">
    <w:abstractNumId w:val="35"/>
  </w:num>
  <w:num w:numId="29">
    <w:abstractNumId w:val="20"/>
  </w:num>
  <w:num w:numId="30">
    <w:abstractNumId w:val="36"/>
  </w:num>
  <w:num w:numId="31">
    <w:abstractNumId w:val="16"/>
  </w:num>
  <w:num w:numId="32">
    <w:abstractNumId w:val="8"/>
  </w:num>
  <w:num w:numId="33">
    <w:abstractNumId w:val="7"/>
  </w:num>
  <w:num w:numId="34">
    <w:abstractNumId w:val="39"/>
  </w:num>
  <w:num w:numId="35">
    <w:abstractNumId w:val="12"/>
  </w:num>
  <w:num w:numId="36">
    <w:abstractNumId w:val="26"/>
  </w:num>
  <w:num w:numId="37">
    <w:abstractNumId w:val="13"/>
  </w:num>
  <w:num w:numId="38">
    <w:abstractNumId w:val="34"/>
  </w:num>
  <w:num w:numId="39">
    <w:abstractNumId w:val="34"/>
  </w:num>
  <w:num w:numId="40">
    <w:abstractNumId w:val="27"/>
  </w:num>
  <w:num w:numId="41">
    <w:abstractNumId w:val="28"/>
  </w:num>
  <w:num w:numId="42">
    <w:abstractNumId w:val="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425"/>
    <w:rsid w:val="00020A40"/>
    <w:rsid w:val="00036C9F"/>
    <w:rsid w:val="00084E94"/>
    <w:rsid w:val="000F1C45"/>
    <w:rsid w:val="000F4F70"/>
    <w:rsid w:val="00121A14"/>
    <w:rsid w:val="001668B4"/>
    <w:rsid w:val="00185B12"/>
    <w:rsid w:val="00196324"/>
    <w:rsid w:val="001A38B4"/>
    <w:rsid w:val="001A53A1"/>
    <w:rsid w:val="001B0013"/>
    <w:rsid w:val="001B6CDB"/>
    <w:rsid w:val="001D2D1D"/>
    <w:rsid w:val="001E72FB"/>
    <w:rsid w:val="0022161D"/>
    <w:rsid w:val="00232FA4"/>
    <w:rsid w:val="0027529E"/>
    <w:rsid w:val="002C1388"/>
    <w:rsid w:val="002C67A1"/>
    <w:rsid w:val="002F31F8"/>
    <w:rsid w:val="002F55B3"/>
    <w:rsid w:val="00377105"/>
    <w:rsid w:val="00386918"/>
    <w:rsid w:val="003B3FCF"/>
    <w:rsid w:val="003D1FAB"/>
    <w:rsid w:val="003D510E"/>
    <w:rsid w:val="003F2036"/>
    <w:rsid w:val="003F327F"/>
    <w:rsid w:val="003F41E5"/>
    <w:rsid w:val="00447FC0"/>
    <w:rsid w:val="00454FC6"/>
    <w:rsid w:val="00490814"/>
    <w:rsid w:val="004C1BA4"/>
    <w:rsid w:val="00505ED6"/>
    <w:rsid w:val="00516D31"/>
    <w:rsid w:val="00545D77"/>
    <w:rsid w:val="00573EC5"/>
    <w:rsid w:val="005D01D0"/>
    <w:rsid w:val="0062472B"/>
    <w:rsid w:val="00633511"/>
    <w:rsid w:val="00640331"/>
    <w:rsid w:val="00685650"/>
    <w:rsid w:val="006D0760"/>
    <w:rsid w:val="006D7FAF"/>
    <w:rsid w:val="006E5876"/>
    <w:rsid w:val="00710932"/>
    <w:rsid w:val="00722402"/>
    <w:rsid w:val="007336E4"/>
    <w:rsid w:val="0077790B"/>
    <w:rsid w:val="00785688"/>
    <w:rsid w:val="00786C06"/>
    <w:rsid w:val="007A06E6"/>
    <w:rsid w:val="007A5E2D"/>
    <w:rsid w:val="007A7332"/>
    <w:rsid w:val="00842D44"/>
    <w:rsid w:val="008D34E0"/>
    <w:rsid w:val="008E74C9"/>
    <w:rsid w:val="009073C4"/>
    <w:rsid w:val="00914942"/>
    <w:rsid w:val="009245F6"/>
    <w:rsid w:val="009463AB"/>
    <w:rsid w:val="00954440"/>
    <w:rsid w:val="009A5B1C"/>
    <w:rsid w:val="009B41E5"/>
    <w:rsid w:val="009C3439"/>
    <w:rsid w:val="009D09E3"/>
    <w:rsid w:val="009F03AB"/>
    <w:rsid w:val="00A573B7"/>
    <w:rsid w:val="00AA50D6"/>
    <w:rsid w:val="00AA58D2"/>
    <w:rsid w:val="00AB593F"/>
    <w:rsid w:val="00AC68D0"/>
    <w:rsid w:val="00AD7D39"/>
    <w:rsid w:val="00B72616"/>
    <w:rsid w:val="00B92A7A"/>
    <w:rsid w:val="00BB4315"/>
    <w:rsid w:val="00BC5B1F"/>
    <w:rsid w:val="00BD566C"/>
    <w:rsid w:val="00C03F34"/>
    <w:rsid w:val="00C248DE"/>
    <w:rsid w:val="00C31678"/>
    <w:rsid w:val="00C43EC8"/>
    <w:rsid w:val="00C62878"/>
    <w:rsid w:val="00CC66BB"/>
    <w:rsid w:val="00D241FF"/>
    <w:rsid w:val="00D27A5E"/>
    <w:rsid w:val="00D75231"/>
    <w:rsid w:val="00D903A4"/>
    <w:rsid w:val="00D941E4"/>
    <w:rsid w:val="00DC408F"/>
    <w:rsid w:val="00E00290"/>
    <w:rsid w:val="00E20EC9"/>
    <w:rsid w:val="00E2327E"/>
    <w:rsid w:val="00E30E3F"/>
    <w:rsid w:val="00EC4A50"/>
    <w:rsid w:val="00EC6B3E"/>
    <w:rsid w:val="00EE2BF6"/>
    <w:rsid w:val="00EE6018"/>
    <w:rsid w:val="00EF01D1"/>
    <w:rsid w:val="00EF1E04"/>
    <w:rsid w:val="00EF3FF1"/>
    <w:rsid w:val="00EF7084"/>
    <w:rsid w:val="00F02FBF"/>
    <w:rsid w:val="00F0695A"/>
    <w:rsid w:val="00F23E1E"/>
    <w:rsid w:val="00F50425"/>
    <w:rsid w:val="00F82576"/>
    <w:rsid w:val="00F925B2"/>
    <w:rsid w:val="00FE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9148"/>
  <w15:docId w15:val="{07A8466D-5C40-48AE-A086-154A987D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88"/>
  </w:style>
  <w:style w:type="paragraph" w:styleId="1">
    <w:name w:val="heading 1"/>
    <w:basedOn w:val="a0"/>
    <w:next w:val="a"/>
    <w:link w:val="10"/>
    <w:uiPriority w:val="9"/>
    <w:qFormat/>
    <w:rsid w:val="00786C06"/>
    <w:pPr>
      <w:numPr>
        <w:numId w:val="1"/>
      </w:numPr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F5042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A58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AA58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6">
    <w:name w:val="МОН основной"/>
    <w:basedOn w:val="a"/>
    <w:link w:val="a7"/>
    <w:rsid w:val="007A5E2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МОН основной Знак"/>
    <w:link w:val="a6"/>
    <w:locked/>
    <w:rsid w:val="007A5E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7A5E2D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78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86C06"/>
  </w:style>
  <w:style w:type="paragraph" w:styleId="aa">
    <w:name w:val="footer"/>
    <w:basedOn w:val="a"/>
    <w:link w:val="ab"/>
    <w:uiPriority w:val="99"/>
    <w:unhideWhenUsed/>
    <w:rsid w:val="0078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86C06"/>
  </w:style>
  <w:style w:type="character" w:customStyle="1" w:styleId="10">
    <w:name w:val="Заголовок 1 Знак"/>
    <w:basedOn w:val="a1"/>
    <w:link w:val="1"/>
    <w:uiPriority w:val="9"/>
    <w:rsid w:val="00786C06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86C06"/>
    <w:pPr>
      <w:keepNext/>
      <w:keepLines/>
      <w:numPr>
        <w:numId w:val="0"/>
      </w:numPr>
      <w:autoSpaceDE/>
      <w:autoSpaceDN/>
      <w:adjustRightInd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6C06"/>
    <w:pPr>
      <w:spacing w:after="100"/>
    </w:pPr>
  </w:style>
  <w:style w:type="character" w:styleId="ad">
    <w:name w:val="Hyperlink"/>
    <w:basedOn w:val="a1"/>
    <w:uiPriority w:val="99"/>
    <w:unhideWhenUsed/>
    <w:rsid w:val="00786C06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1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710932"/>
    <w:rPr>
      <w:rFonts w:ascii="Segoe UI" w:hAnsi="Segoe UI" w:cs="Segoe UI"/>
      <w:sz w:val="18"/>
      <w:szCs w:val="18"/>
    </w:rPr>
  </w:style>
  <w:style w:type="table" w:styleId="af0">
    <w:name w:val="Table Grid"/>
    <w:basedOn w:val="a2"/>
    <w:uiPriority w:val="59"/>
    <w:rsid w:val="00C24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unhideWhenUsed/>
    <w:rsid w:val="00C2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1"/>
    <w:link w:val="12"/>
    <w:rsid w:val="00AA50D6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A50D6"/>
    <w:pPr>
      <w:widowControl w:val="0"/>
      <w:shd w:val="clear" w:color="auto" w:fill="FFFFFF"/>
      <w:spacing w:before="240" w:after="0" w:line="250" w:lineRule="exact"/>
      <w:ind w:firstLine="440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1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50D2-C91B-4EF3-B74F-6D1F0C01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3740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Хорошилов</dc:creator>
  <cp:keywords/>
  <dc:description/>
  <cp:lastModifiedBy>Дмитрий</cp:lastModifiedBy>
  <cp:revision>56</cp:revision>
  <cp:lastPrinted>2021-10-01T05:54:00Z</cp:lastPrinted>
  <dcterms:created xsi:type="dcterms:W3CDTF">2017-11-06T09:10:00Z</dcterms:created>
  <dcterms:modified xsi:type="dcterms:W3CDTF">2021-12-02T06:45:00Z</dcterms:modified>
</cp:coreProperties>
</file>